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F9" w:rsidRDefault="006176F9">
      <w:pPr>
        <w:pStyle w:val="Style9"/>
        <w:kinsoku w:val="0"/>
        <w:autoSpaceDE/>
        <w:autoSpaceDN/>
        <w:adjustRightInd/>
        <w:spacing w:before="540" w:line="204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Resolución N. TAT-2107-2012</w:t>
      </w:r>
    </w:p>
    <w:p w:rsidR="006176F9" w:rsidRDefault="006176F9" w:rsidP="001F790C">
      <w:pPr>
        <w:pStyle w:val="Style9"/>
        <w:kinsoku w:val="0"/>
        <w:autoSpaceDE/>
        <w:autoSpaceDN/>
        <w:adjustRightInd/>
        <w:spacing w:before="576"/>
        <w:ind w:left="72"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sz w:val="24"/>
          <w:szCs w:val="24"/>
          <w:lang w:val="es-ES" w:eastAsia="es-ES"/>
        </w:rPr>
        <w:t>San José, a las once horas del veinticinco de setiembre del dos mil doce.</w:t>
      </w:r>
    </w:p>
    <w:p w:rsidR="006176F9" w:rsidRDefault="006176F9">
      <w:pPr>
        <w:pStyle w:val="Style9"/>
        <w:kinsoku w:val="0"/>
        <w:autoSpaceDE/>
        <w:autoSpaceDN/>
        <w:adjustRightInd/>
        <w:spacing w:before="576"/>
        <w:ind w:left="72" w:right="72"/>
        <w:jc w:val="both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spacing w:val="6"/>
          <w:sz w:val="24"/>
          <w:szCs w:val="24"/>
          <w:lang w:val="es-ES" w:eastAsia="es-ES"/>
        </w:rPr>
        <w:t xml:space="preserve">Se conoce </w:t>
      </w:r>
      <w:r>
        <w:rPr>
          <w:rStyle w:val="CharacterStyle3"/>
          <w:b/>
          <w:bCs/>
          <w:spacing w:val="6"/>
          <w:sz w:val="22"/>
          <w:szCs w:val="22"/>
          <w:lang w:val="es-ES" w:eastAsia="es-ES"/>
        </w:rPr>
        <w:t xml:space="preserve">Recurso </w:t>
      </w:r>
      <w:r w:rsidRPr="001F790C">
        <w:rPr>
          <w:rStyle w:val="CharacterStyle3"/>
          <w:b/>
          <w:bCs/>
          <w:iCs/>
          <w:spacing w:val="6"/>
          <w:w w:val="105"/>
          <w:sz w:val="23"/>
          <w:szCs w:val="23"/>
          <w:lang w:val="es-ES" w:eastAsia="es-ES"/>
        </w:rPr>
        <w:t>de</w:t>
      </w:r>
      <w:r>
        <w:rPr>
          <w:rStyle w:val="CharacterStyle3"/>
          <w:b/>
          <w:bCs/>
          <w:i/>
          <w:iCs/>
          <w:spacing w:val="6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 xml:space="preserve">Apelación en Subsidio,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presentado por la empresa </w:t>
      </w:r>
      <w:r w:rsidR="00375B44">
        <w:rPr>
          <w:rStyle w:val="CharacterStyle3"/>
          <w:spacing w:val="6"/>
          <w:sz w:val="24"/>
          <w:szCs w:val="24"/>
          <w:lang w:val="es-ES" w:eastAsia="es-ES"/>
        </w:rPr>
        <w:t>M</w:t>
      </w:r>
      <w:r w:rsidR="00287506">
        <w:rPr>
          <w:rStyle w:val="CharacterStyle3"/>
          <w:spacing w:val="6"/>
          <w:sz w:val="24"/>
          <w:szCs w:val="24"/>
          <w:lang w:val="es-ES" w:eastAsia="es-ES"/>
        </w:rPr>
        <w:t>.S.A</w:t>
      </w:r>
      <w:r w:rsidR="00375B44">
        <w:rPr>
          <w:rStyle w:val="CharacterStyle3"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cédula </w:t>
      </w:r>
      <w:r w:rsidR="00287506">
        <w:rPr>
          <w:rStyle w:val="CharacterStyle3"/>
          <w:spacing w:val="-1"/>
          <w:sz w:val="24"/>
          <w:szCs w:val="24"/>
          <w:lang w:val="es-ES" w:eastAsia="es-ES"/>
        </w:rPr>
        <w:t>jurídica…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, representada por el señor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M</w:t>
      </w:r>
      <w:r w:rsidR="00375B44">
        <w:rPr>
          <w:rStyle w:val="CharacterStyle3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D</w:t>
      </w:r>
      <w:r w:rsidR="00375B44">
        <w:rPr>
          <w:rStyle w:val="CharacterStyle3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R</w:t>
      </w:r>
      <w:r w:rsidR="00375B44">
        <w:rPr>
          <w:rStyle w:val="CharacterStyle3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cédula de identidad </w:t>
      </w:r>
      <w:r w:rsidR="00287506">
        <w:rPr>
          <w:rStyle w:val="CharacterStyle3"/>
          <w:spacing w:val="2"/>
          <w:sz w:val="24"/>
          <w:szCs w:val="24"/>
          <w:lang w:val="es-ES" w:eastAsia="es-ES"/>
        </w:rPr>
        <w:t>número…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en su condición de Presidente con facultades de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apoderado generalísimo sin límite de suma, contra el Artículo 6.9 de la Sesión Ordinaria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48-2010 del 20 de octubre del 2010, celebrada por la Junta Directiva del Consejo de </w:t>
      </w:r>
      <w:r>
        <w:rPr>
          <w:rStyle w:val="CharacterStyle3"/>
          <w:sz w:val="24"/>
          <w:szCs w:val="24"/>
          <w:lang w:val="es-ES" w:eastAsia="es-ES"/>
        </w:rPr>
        <w:t xml:space="preserve">Transporte Público. </w:t>
      </w:r>
      <w:r>
        <w:rPr>
          <w:rStyle w:val="CharacterStyle3"/>
          <w:b/>
          <w:bCs/>
          <w:sz w:val="24"/>
          <w:szCs w:val="24"/>
          <w:lang w:val="es-ES" w:eastAsia="es-ES"/>
        </w:rPr>
        <w:t>Expediente Administrativo N. TAT-025-11.</w:t>
      </w:r>
    </w:p>
    <w:p w:rsidR="006176F9" w:rsidRDefault="006176F9">
      <w:pPr>
        <w:pStyle w:val="Style9"/>
        <w:kinsoku w:val="0"/>
        <w:autoSpaceDE/>
        <w:autoSpaceDN/>
        <w:adjustRightInd/>
        <w:spacing w:before="648" w:line="208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RESULTANDO</w:t>
      </w:r>
    </w:p>
    <w:p w:rsidR="006176F9" w:rsidRDefault="006176F9">
      <w:pPr>
        <w:pStyle w:val="Style9"/>
        <w:kinsoku w:val="0"/>
        <w:autoSpaceDE/>
        <w:autoSpaceDN/>
        <w:adjustRightInd/>
        <w:spacing w:before="288"/>
        <w:ind w:left="72" w:right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>PRIMERO.</w:t>
      </w:r>
      <w:r>
        <w:rPr>
          <w:rStyle w:val="CharacterStyle3"/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La Junta Directiva del Consejo de Transporte Público acordó en el Artículo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6.9 de la Sesión Ordinaria 48-2010 del 20 de octubre del 2010, acoger las recomendaciones </w:t>
      </w:r>
      <w:r>
        <w:rPr>
          <w:rStyle w:val="CharacterStyle3"/>
          <w:sz w:val="24"/>
          <w:szCs w:val="24"/>
          <w:lang w:val="es-ES" w:eastAsia="es-ES"/>
        </w:rPr>
        <w:t>del Departamento de Inspección y Control, vertidas en el informe DIC-10-0277 del 20 de octubre de 2010, que a continuación se transcribe:</w:t>
      </w:r>
    </w:p>
    <w:p w:rsidR="006176F9" w:rsidRDefault="006176F9">
      <w:pPr>
        <w:pStyle w:val="Style9"/>
        <w:kinsoku w:val="0"/>
        <w:autoSpaceDE/>
        <w:autoSpaceDN/>
        <w:adjustRightInd/>
        <w:spacing w:before="288"/>
        <w:ind w:left="936"/>
        <w:rPr>
          <w:rStyle w:val="CharacterStyle3"/>
          <w:b/>
          <w:bCs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>"(...) POR TANTO SE ACUERDA EN FIRME</w:t>
      </w:r>
    </w:p>
    <w:p w:rsidR="006176F9" w:rsidRPr="008D5991" w:rsidRDefault="006176F9">
      <w:pPr>
        <w:pStyle w:val="Style9"/>
        <w:kinsoku w:val="0"/>
        <w:autoSpaceDE/>
        <w:autoSpaceDN/>
        <w:adjustRightInd/>
        <w:ind w:left="936" w:right="1512"/>
        <w:rPr>
          <w:rStyle w:val="CharacterStyle3"/>
          <w:b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Acoger las recomendaciones del Departamento de Inspección y Control y por ello: </w:t>
      </w:r>
      <w:r>
        <w:rPr>
          <w:rStyle w:val="CharacterStyle3"/>
          <w:b/>
          <w:bCs/>
          <w:lang w:val="es-ES" w:eastAsia="es-ES"/>
        </w:rPr>
        <w:t xml:space="preserve">RUTA </w:t>
      </w:r>
      <w:r w:rsidRPr="008D5991">
        <w:rPr>
          <w:rStyle w:val="CharacterStyle3"/>
          <w:b/>
          <w:lang w:val="es-ES" w:eastAsia="es-ES"/>
        </w:rPr>
        <w:t>N° 533</w:t>
      </w:r>
    </w:p>
    <w:p w:rsidR="006176F9" w:rsidRDefault="006176F9" w:rsidP="008D5991">
      <w:pPr>
        <w:pStyle w:val="Style9"/>
        <w:tabs>
          <w:tab w:val="right" w:pos="8141"/>
        </w:tabs>
        <w:kinsoku w:val="0"/>
        <w:autoSpaceDE/>
        <w:autoSpaceDN/>
        <w:adjustRightInd/>
        <w:spacing w:before="252"/>
        <w:ind w:left="936"/>
        <w:jc w:val="both"/>
        <w:rPr>
          <w:rStyle w:val="CharacterStyle3"/>
          <w:b/>
          <w:bCs/>
          <w:spacing w:val="2"/>
          <w:lang w:val="es-ES" w:eastAsia="es-ES"/>
        </w:rPr>
      </w:pPr>
      <w:r>
        <w:rPr>
          <w:rStyle w:val="CharacterStyle3"/>
          <w:b/>
          <w:bCs/>
          <w:spacing w:val="-76"/>
          <w:lang w:val="es-ES" w:eastAsia="es-ES"/>
        </w:rPr>
        <w:t>1.</w:t>
      </w:r>
      <w:r>
        <w:rPr>
          <w:rStyle w:val="CharacterStyle3"/>
          <w:b/>
          <w:bCs/>
          <w:spacing w:val="-76"/>
          <w:lang w:val="es-ES" w:eastAsia="es-ES"/>
        </w:rPr>
        <w:tab/>
      </w:r>
      <w:r>
        <w:rPr>
          <w:rStyle w:val="CharacterStyle3"/>
          <w:b/>
          <w:bCs/>
          <w:spacing w:val="2"/>
          <w:lang w:val="es-ES" w:eastAsia="es-ES"/>
        </w:rPr>
        <w:t xml:space="preserve">Mantener lo acordado con la </w:t>
      </w:r>
      <w:r w:rsidRPr="008D5991">
        <w:rPr>
          <w:rStyle w:val="CharacterStyle3"/>
          <w:b/>
          <w:spacing w:val="2"/>
          <w:sz w:val="21"/>
          <w:szCs w:val="21"/>
          <w:lang w:val="es-ES" w:eastAsia="es-ES"/>
        </w:rPr>
        <w:t>Sesión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 </w:t>
      </w:r>
      <w:r>
        <w:rPr>
          <w:rStyle w:val="CharacterStyle3"/>
          <w:b/>
          <w:bCs/>
          <w:spacing w:val="2"/>
          <w:lang w:val="es-ES" w:eastAsia="es-ES"/>
        </w:rPr>
        <w:t>Ordinaria Número 79-2007, celebrada</w:t>
      </w:r>
    </w:p>
    <w:p w:rsidR="006176F9" w:rsidRDefault="006176F9" w:rsidP="008D5991">
      <w:pPr>
        <w:pStyle w:val="Style9"/>
        <w:kinsoku w:val="0"/>
        <w:autoSpaceDE/>
        <w:autoSpaceDN/>
        <w:adjustRightInd/>
        <w:ind w:left="936" w:right="936"/>
        <w:jc w:val="both"/>
        <w:rPr>
          <w:rStyle w:val="CharacterStyle3"/>
          <w:b/>
          <w:bCs/>
          <w:spacing w:val="1"/>
          <w:lang w:val="es-ES" w:eastAsia="es-ES"/>
        </w:rPr>
      </w:pPr>
      <w:proofErr w:type="gramStart"/>
      <w:r>
        <w:rPr>
          <w:rStyle w:val="CharacterStyle3"/>
          <w:b/>
          <w:bCs/>
          <w:spacing w:val="2"/>
          <w:lang w:val="es-ES" w:eastAsia="es-ES"/>
        </w:rPr>
        <w:t>en</w:t>
      </w:r>
      <w:proofErr w:type="gramEnd"/>
      <w:r>
        <w:rPr>
          <w:rStyle w:val="CharacterStyle3"/>
          <w:b/>
          <w:bCs/>
          <w:spacing w:val="2"/>
          <w:lang w:val="es-ES" w:eastAsia="es-ES"/>
        </w:rPr>
        <w:t xml:space="preserve"> la Sala de Sesiones de la Junta Directiva del Consejo de Transporte Público, al </w:t>
      </w:r>
      <w:r>
        <w:rPr>
          <w:rStyle w:val="CharacterStyle3"/>
          <w:b/>
          <w:bCs/>
          <w:spacing w:val="1"/>
          <w:lang w:val="es-ES" w:eastAsia="es-ES"/>
        </w:rPr>
        <w:t>ser las 16:15 horas del 23 de octubre del 2007.</w:t>
      </w:r>
    </w:p>
    <w:p w:rsidR="006176F9" w:rsidRDefault="006176F9">
      <w:pPr>
        <w:pStyle w:val="Style9"/>
        <w:kinsoku w:val="0"/>
        <w:autoSpaceDE/>
        <w:autoSpaceDN/>
        <w:adjustRightInd/>
        <w:spacing w:before="252"/>
        <w:ind w:left="936" w:right="936" w:firstLine="72"/>
        <w:jc w:val="both"/>
        <w:rPr>
          <w:rStyle w:val="CharacterStyle3"/>
          <w:i/>
          <w:iCs/>
          <w:spacing w:val="2"/>
          <w:lang w:val="es-ES" w:eastAsia="es-ES"/>
        </w:rPr>
      </w:pPr>
      <w:r>
        <w:rPr>
          <w:rStyle w:val="CharacterStyle3"/>
          <w:i/>
          <w:iCs/>
          <w:spacing w:val="1"/>
          <w:lang w:val="es-ES" w:eastAsia="es-ES"/>
        </w:rPr>
        <w:t xml:space="preserve">" Que los Señores Directores una vez conocido el oficio de la Dirección de Asuntos </w:t>
      </w:r>
      <w:r>
        <w:rPr>
          <w:rStyle w:val="CharacterStyle3"/>
          <w:i/>
          <w:iCs/>
          <w:spacing w:val="2"/>
          <w:lang w:val="es-ES" w:eastAsia="es-ES"/>
        </w:rPr>
        <w:t xml:space="preserve">Jurídicos, aclaran que dentro de los documento conocidos y discutidos en el acuerdo </w:t>
      </w:r>
      <w:r>
        <w:rPr>
          <w:rStyle w:val="CharacterStyle3"/>
          <w:i/>
          <w:iCs/>
          <w:spacing w:val="3"/>
          <w:lang w:val="es-ES" w:eastAsia="es-ES"/>
        </w:rPr>
        <w:t xml:space="preserve">3.4.21 de la Sesión Ordinaria 39-2007 se conoció el DIC-07-181 y la voluntad de la </w:t>
      </w:r>
      <w:r>
        <w:rPr>
          <w:rStyle w:val="CharacterStyle3"/>
          <w:i/>
          <w:iCs/>
          <w:spacing w:val="-2"/>
          <w:lang w:val="es-ES" w:eastAsia="es-ES"/>
        </w:rPr>
        <w:t xml:space="preserve">Junta Directiva es dar inicio al Procedimiento Administrativo Ordinario tendiente a la </w:t>
      </w:r>
      <w:r>
        <w:rPr>
          <w:rStyle w:val="CharacterStyle3"/>
          <w:i/>
          <w:iCs/>
          <w:spacing w:val="3"/>
          <w:lang w:val="es-ES" w:eastAsia="es-ES"/>
        </w:rPr>
        <w:t xml:space="preserve">cancelación del permiso otorgado a la empresa </w:t>
      </w:r>
      <w:r w:rsidR="008D5991">
        <w:rPr>
          <w:rStyle w:val="CharacterStyle3"/>
          <w:i/>
          <w:iCs/>
          <w:spacing w:val="3"/>
          <w:lang w:val="es-ES" w:eastAsia="es-ES"/>
        </w:rPr>
        <w:t>M</w:t>
      </w:r>
      <w:r w:rsidR="00375B44">
        <w:rPr>
          <w:rStyle w:val="CharacterStyle3"/>
          <w:i/>
          <w:iCs/>
          <w:spacing w:val="3"/>
          <w:lang w:val="es-ES" w:eastAsia="es-ES"/>
        </w:rPr>
        <w:t>.</w:t>
      </w:r>
      <w:r>
        <w:rPr>
          <w:rStyle w:val="CharacterStyle3"/>
          <w:i/>
          <w:iCs/>
          <w:spacing w:val="3"/>
          <w:lang w:val="es-ES" w:eastAsia="es-ES"/>
        </w:rPr>
        <w:t>S.A.</w:t>
      </w:r>
      <w:r w:rsidR="00287506">
        <w:rPr>
          <w:rStyle w:val="CharacterStyle3"/>
          <w:i/>
          <w:iCs/>
          <w:spacing w:val="3"/>
          <w:lang w:val="es-ES" w:eastAsia="es-ES"/>
        </w:rPr>
        <w:t>,</w:t>
      </w:r>
      <w:r>
        <w:rPr>
          <w:rStyle w:val="CharacterStyle3"/>
          <w:i/>
          <w:iCs/>
          <w:spacing w:val="3"/>
          <w:lang w:val="es-ES" w:eastAsia="es-ES"/>
        </w:rPr>
        <w:t xml:space="preserve"> en la Ruta N° 533, con </w:t>
      </w:r>
      <w:r>
        <w:rPr>
          <w:rStyle w:val="CharacterStyle3"/>
          <w:i/>
          <w:iCs/>
          <w:spacing w:val="6"/>
          <w:lang w:val="es-ES" w:eastAsia="es-ES"/>
        </w:rPr>
        <w:t xml:space="preserve">base </w:t>
      </w:r>
      <w:r>
        <w:rPr>
          <w:rStyle w:val="CharacterStyle3"/>
          <w:rFonts w:ascii="Bookman Old Style" w:hAnsi="Bookman Old Style" w:cs="Bookman Old Style"/>
          <w:i/>
          <w:iCs/>
          <w:spacing w:val="6"/>
          <w:sz w:val="17"/>
          <w:szCs w:val="17"/>
          <w:lang w:val="es-ES" w:eastAsia="es-ES"/>
        </w:rPr>
        <w:t xml:space="preserve">en las recomendaciones del informe de esa </w:t>
      </w:r>
      <w:r>
        <w:rPr>
          <w:rStyle w:val="CharacterStyle3"/>
          <w:i/>
          <w:iCs/>
          <w:spacing w:val="6"/>
          <w:lang w:val="es-ES" w:eastAsia="es-ES"/>
        </w:rPr>
        <w:t>Dirección No. DAJ</w:t>
      </w:r>
      <w:r>
        <w:rPr>
          <w:rStyle w:val="CharacterStyle3"/>
          <w:rFonts w:ascii="Bookman Old Style" w:hAnsi="Bookman Old Style" w:cs="Bookman Old Style"/>
          <w:i/>
          <w:iCs/>
          <w:spacing w:val="6"/>
          <w:sz w:val="6"/>
          <w:szCs w:val="6"/>
          <w:lang w:val="es-ES" w:eastAsia="es-ES"/>
        </w:rPr>
        <w:t>-</w:t>
      </w:r>
      <w:r>
        <w:rPr>
          <w:rStyle w:val="CharacterStyle3"/>
          <w:i/>
          <w:iCs/>
          <w:spacing w:val="6"/>
          <w:lang w:val="es-ES" w:eastAsia="es-ES"/>
        </w:rPr>
        <w:t xml:space="preserve">0701391 y el </w:t>
      </w:r>
      <w:r>
        <w:rPr>
          <w:rStyle w:val="CharacterStyle3"/>
          <w:i/>
          <w:iCs/>
          <w:spacing w:val="2"/>
          <w:lang w:val="es-ES" w:eastAsia="es-ES"/>
        </w:rPr>
        <w:t>oficio DIC 07-0181 del Departamento de Inspección y Control de este Consejo."</w:t>
      </w:r>
    </w:p>
    <w:p w:rsidR="006176F9" w:rsidRDefault="006176F9" w:rsidP="008D5991">
      <w:pPr>
        <w:pStyle w:val="Style9"/>
        <w:tabs>
          <w:tab w:val="right" w:pos="8141"/>
        </w:tabs>
        <w:kinsoku w:val="0"/>
        <w:autoSpaceDE/>
        <w:autoSpaceDN/>
        <w:adjustRightInd/>
        <w:spacing w:before="180"/>
        <w:ind w:left="792"/>
        <w:jc w:val="both"/>
        <w:rPr>
          <w:rStyle w:val="CharacterStyle3"/>
          <w:spacing w:val="4"/>
          <w:lang w:val="es-ES" w:eastAsia="es-ES"/>
        </w:rPr>
      </w:pPr>
      <w:r>
        <w:rPr>
          <w:rStyle w:val="CharacterStyle3"/>
          <w:b/>
          <w:bCs/>
          <w:spacing w:val="-44"/>
          <w:lang w:val="es-ES" w:eastAsia="es-ES"/>
        </w:rPr>
        <w:t>2.</w:t>
      </w:r>
      <w:r w:rsidR="00375B44">
        <w:rPr>
          <w:rStyle w:val="CharacterStyle3"/>
          <w:b/>
          <w:bCs/>
          <w:spacing w:val="-44"/>
          <w:lang w:val="es-ES" w:eastAsia="es-ES"/>
        </w:rPr>
        <w:t xml:space="preserve">                       </w:t>
      </w:r>
      <w:r>
        <w:rPr>
          <w:rStyle w:val="CharacterStyle3"/>
          <w:spacing w:val="4"/>
          <w:lang w:val="es-ES" w:eastAsia="es-ES"/>
        </w:rPr>
        <w:t>Acoger la denuncia por competencia desleal del señor J</w:t>
      </w:r>
      <w:r w:rsidR="00375B44">
        <w:rPr>
          <w:rStyle w:val="CharacterStyle3"/>
          <w:spacing w:val="4"/>
          <w:lang w:val="es-ES" w:eastAsia="es-ES"/>
        </w:rPr>
        <w:t>.A</w:t>
      </w:r>
      <w:r>
        <w:rPr>
          <w:rStyle w:val="CharacterStyle3"/>
          <w:spacing w:val="4"/>
          <w:lang w:val="es-ES" w:eastAsia="es-ES"/>
        </w:rPr>
        <w:t>.H</w:t>
      </w:r>
      <w:r w:rsidR="00375B44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>, y la señora</w:t>
      </w:r>
    </w:p>
    <w:p w:rsidR="006176F9" w:rsidRDefault="006176F9" w:rsidP="008D5991">
      <w:pPr>
        <w:pStyle w:val="Style9"/>
        <w:kinsoku w:val="0"/>
        <w:autoSpaceDE/>
        <w:autoSpaceDN/>
        <w:adjustRightInd/>
        <w:spacing w:after="648"/>
        <w:ind w:left="993" w:right="865"/>
        <w:jc w:val="both"/>
        <w:rPr>
          <w:rStyle w:val="CharacterStyle3"/>
          <w:spacing w:val="11"/>
          <w:lang w:val="es-ES" w:eastAsia="es-ES"/>
        </w:rPr>
      </w:pPr>
      <w:r>
        <w:rPr>
          <w:rStyle w:val="CharacterStyle3"/>
          <w:spacing w:val="5"/>
          <w:lang w:val="es-ES" w:eastAsia="es-ES"/>
        </w:rPr>
        <w:t>K</w:t>
      </w:r>
      <w:r w:rsidR="00375B44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>S</w:t>
      </w:r>
      <w:r w:rsidR="00375B44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>G</w:t>
      </w:r>
      <w:r w:rsidR="00375B44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>, y ordenar a la empresa M</w:t>
      </w:r>
      <w:r w:rsidR="00375B44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>S.A</w:t>
      </w:r>
      <w:r w:rsidR="00287506">
        <w:rPr>
          <w:rStyle w:val="CharacterStyle3"/>
          <w:spacing w:val="5"/>
          <w:lang w:val="es-ES" w:eastAsia="es-ES"/>
        </w:rPr>
        <w:t>.,</w:t>
      </w:r>
      <w:r>
        <w:rPr>
          <w:rStyle w:val="CharacterStyle3"/>
          <w:spacing w:val="5"/>
          <w:lang w:val="es-ES" w:eastAsia="es-ES"/>
        </w:rPr>
        <w:t xml:space="preserve">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que solo debe </w:t>
      </w:r>
      <w:r>
        <w:rPr>
          <w:rStyle w:val="CharacterStyle3"/>
          <w:spacing w:val="5"/>
          <w:lang w:val="es-ES" w:eastAsia="es-ES"/>
        </w:rPr>
        <w:t>brindar</w:t>
      </w:r>
      <w:r>
        <w:rPr>
          <w:rStyle w:val="CharacterStyle3"/>
          <w:spacing w:val="5"/>
          <w:lang w:val="es-ES" w:eastAsia="es-ES"/>
        </w:rPr>
        <w:br/>
        <w:t xml:space="preserve">servicio en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las rutas autorizadas y con las unidades </w:t>
      </w:r>
      <w:r>
        <w:rPr>
          <w:rStyle w:val="CharacterStyle3"/>
          <w:spacing w:val="5"/>
          <w:lang w:val="es-ES" w:eastAsia="es-ES"/>
        </w:rPr>
        <w:t>autorizadas debido a que se</w:t>
      </w:r>
      <w:r>
        <w:rPr>
          <w:rStyle w:val="CharacterStyle3"/>
          <w:spacing w:val="5"/>
          <w:lang w:val="es-ES" w:eastAsia="es-ES"/>
        </w:rPr>
        <w:br/>
      </w:r>
      <w:r>
        <w:rPr>
          <w:rStyle w:val="CharacterStyle3"/>
          <w:spacing w:val="11"/>
          <w:lang w:val="es-ES" w:eastAsia="es-ES"/>
        </w:rPr>
        <w:t xml:space="preserve">comprobó que </w:t>
      </w:r>
      <w:r>
        <w:rPr>
          <w:rStyle w:val="CharacterStyle3"/>
          <w:i/>
          <w:iCs/>
          <w:spacing w:val="11"/>
          <w:lang w:val="es-ES" w:eastAsia="es-ES"/>
        </w:rPr>
        <w:t xml:space="preserve">la </w:t>
      </w:r>
      <w:r>
        <w:rPr>
          <w:rStyle w:val="CharacterStyle3"/>
          <w:spacing w:val="11"/>
          <w:lang w:val="es-ES" w:eastAsia="es-ES"/>
        </w:rPr>
        <w:t>unidad placa SJB-</w:t>
      </w:r>
      <w:r w:rsidR="00375B44">
        <w:rPr>
          <w:rStyle w:val="CharacterStyle3"/>
          <w:spacing w:val="11"/>
          <w:lang w:val="es-ES" w:eastAsia="es-ES"/>
        </w:rPr>
        <w:t>XXXX</w:t>
      </w:r>
      <w:r>
        <w:rPr>
          <w:rStyle w:val="CharacterStyle3"/>
          <w:spacing w:val="11"/>
          <w:lang w:val="es-ES" w:eastAsia="es-ES"/>
        </w:rPr>
        <w:t xml:space="preserve"> de la empresa M</w:t>
      </w:r>
      <w:r w:rsidR="00375B44">
        <w:rPr>
          <w:rStyle w:val="CharacterStyle3"/>
          <w:spacing w:val="11"/>
          <w:lang w:val="es-ES" w:eastAsia="es-ES"/>
        </w:rPr>
        <w:t>.</w:t>
      </w:r>
      <w:r>
        <w:rPr>
          <w:rStyle w:val="CharacterStyle3"/>
          <w:spacing w:val="11"/>
          <w:lang w:val="es-ES" w:eastAsia="es-ES"/>
        </w:rPr>
        <w:t>S.A., estaba</w:t>
      </w:r>
    </w:p>
    <w:p w:rsidR="008D5991" w:rsidRDefault="008D5991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375B44" w:rsidRDefault="00375B44">
      <w:pPr>
        <w:pStyle w:val="Style9"/>
        <w:tabs>
          <w:tab w:val="right" w:pos="8971"/>
        </w:tabs>
        <w:kinsoku w:val="0"/>
        <w:autoSpaceDE/>
        <w:autoSpaceDN/>
        <w:adjustRightInd/>
        <w:spacing w:line="193" w:lineRule="exact"/>
        <w:ind w:left="6624"/>
        <w:rPr>
          <w:rStyle w:val="CharacterStyle3"/>
          <w:rFonts w:ascii="Garamond" w:hAnsi="Garamond" w:cs="Garamond"/>
          <w:lang w:val="es-ES" w:eastAsia="es-ES"/>
        </w:rPr>
      </w:pPr>
    </w:p>
    <w:p w:rsidR="006176F9" w:rsidRDefault="006176F9" w:rsidP="008D5991">
      <w:pPr>
        <w:pStyle w:val="Style1"/>
        <w:kinsoku w:val="0"/>
        <w:autoSpaceDE/>
        <w:autoSpaceDN/>
        <w:adjustRightInd/>
        <w:spacing w:line="276" w:lineRule="auto"/>
        <w:ind w:left="851" w:right="723"/>
        <w:jc w:val="both"/>
        <w:rPr>
          <w:rFonts w:ascii="Tahoma" w:hAnsi="Tahoma" w:cs="Tahoma"/>
          <w:spacing w:val="4"/>
          <w:sz w:val="17"/>
          <w:szCs w:val="17"/>
          <w:lang w:val="es-ES" w:eastAsia="es-ES"/>
        </w:rPr>
      </w:pPr>
      <w:proofErr w:type="gramStart"/>
      <w:r>
        <w:rPr>
          <w:rFonts w:ascii="Tahoma" w:hAnsi="Tahoma" w:cs="Tahoma"/>
          <w:spacing w:val="12"/>
          <w:sz w:val="17"/>
          <w:szCs w:val="17"/>
          <w:lang w:val="es-ES" w:eastAsia="es-ES"/>
        </w:rPr>
        <w:lastRenderedPageBreak/>
        <w:t>brindando</w:t>
      </w:r>
      <w:proofErr w:type="gramEnd"/>
      <w:r>
        <w:rPr>
          <w:rFonts w:ascii="Tahoma" w:hAnsi="Tahoma" w:cs="Tahoma"/>
          <w:spacing w:val="12"/>
          <w:sz w:val="17"/>
          <w:szCs w:val="17"/>
          <w:lang w:val="es-ES" w:eastAsia="es-ES"/>
        </w:rPr>
        <w:t xml:space="preserve"> servicio el recorrido comprendido entre Paraíso-Playa Avellana y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>viceversa, sin estar autorizado.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68" w:lineRule="auto"/>
        <w:ind w:left="851" w:right="723" w:firstLine="0"/>
        <w:rPr>
          <w:rStyle w:val="CharacterStyle1"/>
          <w:rFonts w:ascii="Tahoma" w:hAnsi="Tahoma" w:cs="Tahoma"/>
          <w:spacing w:val="6"/>
          <w:lang w:val="es-ES" w:eastAsia="es-ES"/>
        </w:rPr>
      </w:pPr>
      <w:r>
        <w:rPr>
          <w:rStyle w:val="CharacterStyle1"/>
          <w:rFonts w:ascii="Tahoma" w:hAnsi="Tahoma" w:cs="Tahoma"/>
          <w:spacing w:val="11"/>
          <w:lang w:val="es-ES" w:eastAsia="es-ES"/>
        </w:rPr>
        <w:t>Ordenar a la empresa M</w:t>
      </w:r>
      <w:r w:rsidR="00375B44">
        <w:rPr>
          <w:rStyle w:val="CharacterStyle1"/>
          <w:rFonts w:ascii="Tahoma" w:hAnsi="Tahoma" w:cs="Tahoma"/>
          <w:spacing w:val="11"/>
          <w:lang w:val="es-ES" w:eastAsia="es-ES"/>
        </w:rPr>
        <w:t>.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>S.A.</w:t>
      </w:r>
      <w:r w:rsidR="00287506">
        <w:rPr>
          <w:rStyle w:val="CharacterStyle1"/>
          <w:rFonts w:ascii="Tahoma" w:hAnsi="Tahoma" w:cs="Tahoma"/>
          <w:spacing w:val="11"/>
          <w:lang w:val="es-ES" w:eastAsia="es-ES"/>
        </w:rPr>
        <w:t>,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 ruta N° 533, que debe colocar en un lugar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visible las Tarjetas de Capacidad y Tarifa actualizadas, y los códigos del conductor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para su identificación, para poder así mantener a los usuarios debidamente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informados. </w:t>
      </w:r>
      <w:r>
        <w:rPr>
          <w:rStyle w:val="CharacterStyle1"/>
          <w:b/>
          <w:bCs/>
          <w:spacing w:val="8"/>
          <w:sz w:val="20"/>
          <w:szCs w:val="20"/>
          <w:u w:val="single"/>
          <w:lang w:val="es-ES" w:eastAsia="es-ES"/>
        </w:rPr>
        <w:t>Acatamiento Inmediato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 una vez notificado el acuerdo de Junta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>Directiva.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ind w:left="851" w:right="723" w:firstLine="0"/>
        <w:rPr>
          <w:rStyle w:val="CharacterStyle1"/>
          <w:b/>
          <w:bCs/>
          <w:spacing w:val="3"/>
          <w:sz w:val="20"/>
          <w:szCs w:val="20"/>
          <w:u w:val="single"/>
          <w:lang w:val="es-ES" w:eastAsia="es-ES"/>
        </w:rPr>
      </w:pP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1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1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que todas las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 xml:space="preserve">unidades que cuentan con rampas deben tener los espacios asignados para las sillas </w:t>
      </w: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de ruedas los respectivos cinturones, anclajes para inmovilizar la silla de ruedas y los </w:t>
      </w:r>
      <w:r>
        <w:rPr>
          <w:rStyle w:val="CharacterStyle1"/>
          <w:rFonts w:ascii="Tahoma" w:hAnsi="Tahoma" w:cs="Tahoma"/>
          <w:spacing w:val="3"/>
          <w:lang w:val="es-ES" w:eastAsia="es-ES"/>
        </w:rPr>
        <w:t>mismos deben estar en buen estado.</w:t>
      </w:r>
      <w:r w:rsidR="00375B44">
        <w:rPr>
          <w:rStyle w:val="CharacterStyle1"/>
          <w:rFonts w:ascii="Tahoma" w:hAnsi="Tahoma" w:cs="Tahoma"/>
          <w:spacing w:val="3"/>
          <w:lang w:val="es-ES" w:eastAsia="es-ES"/>
        </w:rPr>
        <w:t xml:space="preserve"> </w:t>
      </w:r>
      <w:r>
        <w:rPr>
          <w:rStyle w:val="CharacterStyle1"/>
          <w:b/>
          <w:bCs/>
          <w:spacing w:val="3"/>
          <w:sz w:val="20"/>
          <w:szCs w:val="20"/>
          <w:u w:val="single"/>
          <w:lang w:val="es-ES" w:eastAsia="es-ES"/>
        </w:rPr>
        <w:t xml:space="preserve">Acatamiento inmediato 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40" w:lineRule="auto"/>
        <w:ind w:left="851" w:right="723" w:firstLine="0"/>
        <w:rPr>
          <w:rStyle w:val="CharacterStyle1"/>
          <w:b/>
          <w:bCs/>
          <w:spacing w:val="2"/>
          <w:sz w:val="20"/>
          <w:szCs w:val="20"/>
          <w:u w:val="single"/>
          <w:lang w:val="es-ES" w:eastAsia="es-ES"/>
        </w:rPr>
      </w:pPr>
      <w:r>
        <w:rPr>
          <w:rStyle w:val="CharacterStyle1"/>
          <w:rFonts w:ascii="Tahoma" w:hAnsi="Tahoma" w:cs="Tahoma"/>
          <w:lang w:val="es-ES" w:eastAsia="es-ES"/>
        </w:rPr>
        <w:t xml:space="preserve">Ordenar a la empresa </w:t>
      </w:r>
      <w:r>
        <w:rPr>
          <w:rStyle w:val="CharacterStyle1"/>
          <w:b/>
          <w:bCs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lang w:val="es-ES" w:eastAsia="es-ES"/>
        </w:rPr>
        <w:t xml:space="preserve">que todas las </w:t>
      </w:r>
      <w:r>
        <w:rPr>
          <w:rStyle w:val="CharacterStyle1"/>
          <w:rFonts w:ascii="Arial" w:hAnsi="Arial" w:cs="Arial"/>
          <w:i/>
          <w:iCs/>
          <w:spacing w:val="7"/>
          <w:lang w:val="es-ES" w:eastAsia="es-ES"/>
        </w:rPr>
        <w:t xml:space="preserve">unidades deben tener </w:t>
      </w:r>
      <w:r>
        <w:rPr>
          <w:rStyle w:val="CharacterStyle1"/>
          <w:rFonts w:ascii="Tahoma" w:hAnsi="Tahoma" w:cs="Tahoma"/>
          <w:spacing w:val="7"/>
          <w:lang w:val="es-ES" w:eastAsia="es-ES"/>
        </w:rPr>
        <w:t xml:space="preserve">señalizados los asientos preferenciales y es deber de los </w:t>
      </w: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conductores y la empresa hacer valer el derecho que tienen los adultos mayores sobre los demás usuarios al uso de estos asientos. </w:t>
      </w:r>
      <w:r>
        <w:rPr>
          <w:rStyle w:val="CharacterStyle1"/>
          <w:b/>
          <w:bCs/>
          <w:spacing w:val="2"/>
          <w:sz w:val="20"/>
          <w:szCs w:val="20"/>
          <w:u w:val="single"/>
          <w:lang w:val="es-ES" w:eastAsia="es-ES"/>
        </w:rPr>
        <w:t xml:space="preserve"> Acatamiento inmediato 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80" w:lineRule="auto"/>
        <w:ind w:left="851" w:right="723" w:firstLine="0"/>
        <w:rPr>
          <w:rStyle w:val="CharacterStyle1"/>
          <w:rFonts w:ascii="Tahoma" w:hAnsi="Tahoma" w:cs="Tahoma"/>
          <w:spacing w:val="10"/>
          <w:lang w:val="es-ES" w:eastAsia="es-ES"/>
        </w:rPr>
      </w:pP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Ordenar al Departamento de Administración de Concesiones y Permisos no realizar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>ninguna gestión a la empresa M</w:t>
      </w:r>
      <w:r w:rsidR="00375B44">
        <w:rPr>
          <w:rStyle w:val="CharacterStyle1"/>
          <w:rFonts w:ascii="Tahoma" w:hAnsi="Tahoma" w:cs="Tahoma"/>
          <w:spacing w:val="8"/>
          <w:lang w:val="es-ES" w:eastAsia="es-ES"/>
        </w:rPr>
        <w:t>.</w:t>
      </w:r>
      <w:r>
        <w:rPr>
          <w:rStyle w:val="CharacterStyle1"/>
          <w:rFonts w:ascii="Tahoma" w:hAnsi="Tahoma" w:cs="Tahoma"/>
          <w:spacing w:val="8"/>
          <w:lang w:val="es-ES" w:eastAsia="es-ES"/>
        </w:rPr>
        <w:t>S.A.</w:t>
      </w:r>
      <w:r w:rsidR="00287506">
        <w:rPr>
          <w:rStyle w:val="CharacterStyle1"/>
          <w:rFonts w:ascii="Tahoma" w:hAnsi="Tahoma" w:cs="Tahoma"/>
          <w:spacing w:val="8"/>
          <w:lang w:val="es-ES" w:eastAsia="es-ES"/>
        </w:rPr>
        <w:t>,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 hasta que la misma corrija su situación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>de morosidad con la C.C.S.S.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66" w:lineRule="auto"/>
        <w:ind w:left="851" w:right="723" w:firstLine="0"/>
        <w:rPr>
          <w:rStyle w:val="CharacterStyle1"/>
          <w:b/>
          <w:bCs/>
          <w:spacing w:val="-2"/>
          <w:sz w:val="20"/>
          <w:szCs w:val="20"/>
          <w:u w:val="single"/>
          <w:lang w:val="es-ES" w:eastAsia="es-ES"/>
        </w:rPr>
      </w:pP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4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4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que debe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proceder a ajustarse, al cumplimiento de la estructura de horarios de operación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autorizados por este Consejo brindar servicios únicamente en la ruta autorizada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según el artículo 5.7 de la Sesión Ordinaria 67-2005 del 07 de setiembre del 2005, </w:t>
      </w:r>
      <w:r>
        <w:rPr>
          <w:rStyle w:val="CharacterStyle1"/>
          <w:b/>
          <w:bCs/>
          <w:spacing w:val="-2"/>
          <w:sz w:val="20"/>
          <w:szCs w:val="20"/>
          <w:u w:val="single"/>
          <w:lang w:val="es-ES" w:eastAsia="es-ES"/>
        </w:rPr>
        <w:t xml:space="preserve">en forma inmediata. 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40" w:lineRule="auto"/>
        <w:ind w:left="851" w:right="723" w:firstLine="0"/>
        <w:rPr>
          <w:rStyle w:val="CharacterStyle1"/>
          <w:rFonts w:ascii="Tahoma" w:hAnsi="Tahoma" w:cs="Tahoma"/>
          <w:spacing w:val="5"/>
          <w:lang w:val="es-ES" w:eastAsia="es-ES"/>
        </w:rPr>
      </w:pP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1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1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que debe velar </w:t>
      </w:r>
      <w:r>
        <w:rPr>
          <w:rStyle w:val="CharacterStyle1"/>
          <w:rFonts w:ascii="Tahoma" w:hAnsi="Tahoma" w:cs="Tahoma"/>
          <w:spacing w:val="3"/>
          <w:lang w:val="es-ES" w:eastAsia="es-ES"/>
        </w:rPr>
        <w:t xml:space="preserve">para que mejore las condiciones de las unidades que realizan el servicio, a fin de que debe corregir todos los defectos peligrosos y graves, </w:t>
      </w:r>
      <w:r>
        <w:rPr>
          <w:rStyle w:val="CharacterStyle1"/>
          <w:b/>
          <w:bCs/>
          <w:spacing w:val="3"/>
          <w:sz w:val="20"/>
          <w:szCs w:val="20"/>
          <w:u w:val="single"/>
          <w:lang w:val="es-ES" w:eastAsia="es-ES"/>
        </w:rPr>
        <w:t>de forma inmediata</w:t>
      </w:r>
      <w:r>
        <w:rPr>
          <w:rStyle w:val="CharacterStyle1"/>
          <w:rFonts w:ascii="Tahoma" w:hAnsi="Tahoma" w:cs="Tahoma"/>
          <w:spacing w:val="3"/>
          <w:lang w:val="es-ES" w:eastAsia="es-ES"/>
        </w:rPr>
        <w:t xml:space="preserve"> y los leves en el plazo </w:t>
      </w:r>
      <w:r>
        <w:rPr>
          <w:rStyle w:val="CharacterStyle1"/>
          <w:b/>
          <w:bCs/>
          <w:spacing w:val="3"/>
          <w:sz w:val="20"/>
          <w:szCs w:val="20"/>
          <w:u w:val="single"/>
          <w:lang w:val="es-ES" w:eastAsia="es-ES"/>
        </w:rPr>
        <w:t>de 30 días,</w:t>
      </w:r>
      <w:r>
        <w:rPr>
          <w:rStyle w:val="CharacterStyle1"/>
          <w:rFonts w:ascii="Tahoma" w:hAnsi="Tahoma" w:cs="Tahoma"/>
          <w:spacing w:val="3"/>
          <w:lang w:val="es-ES" w:eastAsia="es-ES"/>
        </w:rPr>
        <w:t xml:space="preserve"> detalladas en el cuadro N° 9 del presente informe, una vez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>notificado el acuerdo de Junta Directiva.</w:t>
      </w:r>
    </w:p>
    <w:p w:rsidR="006176F9" w:rsidRDefault="006176F9" w:rsidP="00332B2F">
      <w:pPr>
        <w:pStyle w:val="Style1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ind w:left="851" w:right="723" w:firstLine="0"/>
        <w:jc w:val="both"/>
        <w:rPr>
          <w:rFonts w:ascii="Tahoma" w:hAnsi="Tahoma" w:cs="Tahoma"/>
          <w:spacing w:val="5"/>
          <w:sz w:val="17"/>
          <w:szCs w:val="17"/>
          <w:lang w:val="es-ES" w:eastAsia="es-ES"/>
        </w:rPr>
      </w:pPr>
      <w:r>
        <w:rPr>
          <w:rFonts w:ascii="Tahoma" w:hAnsi="Tahoma" w:cs="Tahoma"/>
          <w:spacing w:val="1"/>
          <w:sz w:val="17"/>
          <w:szCs w:val="17"/>
          <w:lang w:val="es-ES" w:eastAsia="es-ES"/>
        </w:rPr>
        <w:t xml:space="preserve">Ordenar a la empresa </w:t>
      </w:r>
      <w:r>
        <w:rPr>
          <w:b/>
          <w:bCs/>
          <w:spacing w:val="1"/>
          <w:sz w:val="20"/>
          <w:szCs w:val="20"/>
          <w:lang w:val="es-ES" w:eastAsia="es-ES"/>
        </w:rPr>
        <w:t>M</w:t>
      </w:r>
      <w:r w:rsidR="00375B44">
        <w:rPr>
          <w:b/>
          <w:bCs/>
          <w:spacing w:val="1"/>
          <w:sz w:val="20"/>
          <w:szCs w:val="20"/>
          <w:lang w:val="es-ES" w:eastAsia="es-ES"/>
        </w:rPr>
        <w:t>.</w:t>
      </w:r>
      <w:r>
        <w:rPr>
          <w:b/>
          <w:bCs/>
          <w:spacing w:val="1"/>
          <w:sz w:val="20"/>
          <w:szCs w:val="20"/>
          <w:lang w:val="es-ES" w:eastAsia="es-ES"/>
        </w:rPr>
        <w:t>S.A.</w:t>
      </w:r>
      <w:r w:rsidR="00287506">
        <w:rPr>
          <w:b/>
          <w:bCs/>
          <w:spacing w:val="1"/>
          <w:sz w:val="20"/>
          <w:szCs w:val="20"/>
          <w:lang w:val="es-ES" w:eastAsia="es-ES"/>
        </w:rPr>
        <w:t>,</w:t>
      </w:r>
      <w:r>
        <w:rPr>
          <w:b/>
          <w:bCs/>
          <w:spacing w:val="1"/>
          <w:sz w:val="20"/>
          <w:szCs w:val="20"/>
          <w:lang w:val="es-ES" w:eastAsia="es-ES"/>
        </w:rPr>
        <w:t xml:space="preserve"> permisionaria Ruta N° 533, </w:t>
      </w:r>
      <w:r>
        <w:rPr>
          <w:rFonts w:ascii="Tahoma" w:hAnsi="Tahoma" w:cs="Tahoma"/>
          <w:spacing w:val="1"/>
          <w:sz w:val="17"/>
          <w:szCs w:val="17"/>
          <w:lang w:val="es-ES" w:eastAsia="es-ES"/>
        </w:rPr>
        <w:t xml:space="preserve">que en </w:t>
      </w:r>
      <w:r>
        <w:rPr>
          <w:rFonts w:ascii="Verdana" w:hAnsi="Verdana" w:cs="Verdana"/>
          <w:spacing w:val="1"/>
          <w:sz w:val="17"/>
          <w:szCs w:val="17"/>
          <w:u w:val="single"/>
          <w:lang w:val="es-ES" w:eastAsia="es-ES"/>
        </w:rPr>
        <w:t>30 días</w:t>
      </w:r>
      <w:r>
        <w:rPr>
          <w:rFonts w:ascii="Verdana" w:hAnsi="Verdana" w:cs="Verdana"/>
          <w:spacing w:val="1"/>
          <w:sz w:val="17"/>
          <w:szCs w:val="17"/>
          <w:u w:val="single"/>
          <w:lang w:val="es-ES" w:eastAsia="es-ES"/>
        </w:rPr>
        <w:br/>
      </w:r>
      <w:r>
        <w:rPr>
          <w:b/>
          <w:bCs/>
          <w:spacing w:val="2"/>
          <w:sz w:val="20"/>
          <w:szCs w:val="20"/>
          <w:u w:val="single"/>
          <w:lang w:val="es-ES" w:eastAsia="es-ES"/>
        </w:rPr>
        <w:t>naturales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 una vez notificado el acuerdo de Junta Directiva debe presentar ante este </w:t>
      </w:r>
      <w:r>
        <w:rPr>
          <w:rFonts w:ascii="Tahoma" w:hAnsi="Tahoma" w:cs="Tahoma"/>
          <w:spacing w:val="8"/>
          <w:sz w:val="17"/>
          <w:szCs w:val="17"/>
          <w:lang w:val="es-ES" w:eastAsia="es-ES"/>
        </w:rPr>
        <w:t xml:space="preserve">Consejo un programa de mantenimiento preventivo y correctivo para todas las </w:t>
      </w: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unidades donde cada una tenga su respectivo expediente, y se registren todas las reparaciones que se les realicen, dichos expedientes podrán ser verificados por este 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>Consejo cuando lo considere conveniente.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144"/>
        <w:ind w:left="851" w:right="723" w:firstLine="0"/>
        <w:rPr>
          <w:rStyle w:val="CharacterStyle1"/>
          <w:rFonts w:ascii="Tahoma" w:hAnsi="Tahoma" w:cs="Tahoma"/>
          <w:spacing w:val="6"/>
          <w:lang w:val="es-ES" w:eastAsia="es-ES"/>
        </w:rPr>
      </w:pP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4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4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4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implementar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un plan de limpieza riguroso y periódico que garantice el aseo en las todas las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unidades el cual puede ser verificado por este Consejo cuando lo considere 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conveniente, esto es de </w:t>
      </w:r>
      <w:r>
        <w:rPr>
          <w:rStyle w:val="CharacterStyle1"/>
          <w:b/>
          <w:bCs/>
          <w:spacing w:val="4"/>
          <w:sz w:val="20"/>
          <w:szCs w:val="20"/>
          <w:u w:val="single"/>
          <w:lang w:val="es-ES" w:eastAsia="es-ES"/>
        </w:rPr>
        <w:t>acatamiento inmediato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 una vez notificado el acuerdo de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>Junta Directiva.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ind w:left="851" w:right="723" w:firstLine="0"/>
        <w:rPr>
          <w:rStyle w:val="CharacterStyle1"/>
          <w:rFonts w:ascii="Tahoma" w:hAnsi="Tahoma" w:cs="Tahoma"/>
          <w:spacing w:val="5"/>
          <w:lang w:val="es-ES" w:eastAsia="es-ES"/>
        </w:rPr>
      </w:pP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2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2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adecuar sus unidades con las distancia entre asientos uno detrás de otro y las dimensiones de los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 xml:space="preserve">asientos reglamentadas por este Consejo, según artículo 5.8. de la Sesión Ordinaria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84-2007 del 08 de noviembre del 2007 de la Junta Directiva del CTP, el ancho de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>pasillos como lo establece la ley 7600 lo anterior según se indica a continuación:</w:t>
      </w:r>
    </w:p>
    <w:p w:rsidR="006176F9" w:rsidRDefault="006176F9" w:rsidP="008D5991">
      <w:pPr>
        <w:pStyle w:val="Style1"/>
        <w:kinsoku w:val="0"/>
        <w:autoSpaceDE/>
        <w:autoSpaceDN/>
        <w:adjustRightInd/>
        <w:spacing w:before="252" w:line="213" w:lineRule="auto"/>
        <w:ind w:left="851" w:right="723"/>
        <w:rPr>
          <w:rFonts w:ascii="Tahoma" w:hAnsi="Tahoma" w:cs="Tahoma"/>
          <w:spacing w:val="4"/>
          <w:sz w:val="17"/>
          <w:szCs w:val="17"/>
          <w:lang w:val="es-ES" w:eastAsia="es-ES"/>
        </w:rPr>
      </w:pPr>
      <w:r>
        <w:rPr>
          <w:rFonts w:ascii="Tahoma" w:hAnsi="Tahoma" w:cs="Tahoma"/>
          <w:spacing w:val="4"/>
          <w:sz w:val="17"/>
          <w:szCs w:val="17"/>
          <w:lang w:val="es-ES" w:eastAsia="es-ES"/>
        </w:rPr>
        <w:t xml:space="preserve">Contando </w:t>
      </w:r>
      <w:r>
        <w:rPr>
          <w:b/>
          <w:bCs/>
          <w:spacing w:val="4"/>
          <w:sz w:val="20"/>
          <w:szCs w:val="20"/>
          <w:u w:val="single"/>
          <w:lang w:val="es-ES" w:eastAsia="es-ES"/>
        </w:rPr>
        <w:t>con 60 días naturales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 xml:space="preserve"> una vez notificado el acuerdo de Junta Directiva.</w:t>
      </w:r>
    </w:p>
    <w:p w:rsidR="006176F9" w:rsidRDefault="006176F9" w:rsidP="008D5991">
      <w:pPr>
        <w:pStyle w:val="Style6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36" w:line="240" w:lineRule="auto"/>
        <w:ind w:left="851" w:right="723" w:firstLine="0"/>
        <w:rPr>
          <w:rStyle w:val="CharacterStyle1"/>
          <w:b/>
          <w:bCs/>
          <w:spacing w:val="5"/>
          <w:sz w:val="20"/>
          <w:szCs w:val="20"/>
          <w:u w:val="single"/>
          <w:lang w:val="es-ES" w:eastAsia="es-ES"/>
        </w:rPr>
      </w:pP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Ordenar a la empresa 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>M</w:t>
      </w:r>
      <w:r w:rsidR="00375B44">
        <w:rPr>
          <w:rStyle w:val="CharacterStyle1"/>
          <w:b/>
          <w:bCs/>
          <w:spacing w:val="2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>S.A.</w:t>
      </w:r>
      <w:r w:rsidR="00287506">
        <w:rPr>
          <w:rStyle w:val="CharacterStyle1"/>
          <w:b/>
          <w:bCs/>
          <w:spacing w:val="2"/>
          <w:sz w:val="20"/>
          <w:szCs w:val="20"/>
          <w:lang w:val="es-ES" w:eastAsia="es-ES"/>
        </w:rPr>
        <w:t>,</w:t>
      </w:r>
      <w:r>
        <w:rPr>
          <w:rStyle w:val="CharacterStyle1"/>
          <w:b/>
          <w:bCs/>
          <w:spacing w:val="2"/>
          <w:sz w:val="20"/>
          <w:szCs w:val="20"/>
          <w:lang w:val="es-ES" w:eastAsia="es-ES"/>
        </w:rPr>
        <w:t xml:space="preserve"> permisionaria Ruta N° 533, </w:t>
      </w: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cumplir con lo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que establecido por la Sala Constitucional, sobre los adultos mayores los cuales </w:t>
      </w:r>
      <w:r>
        <w:rPr>
          <w:rStyle w:val="CharacterStyle1"/>
          <w:rFonts w:ascii="Tahoma" w:hAnsi="Tahoma" w:cs="Tahoma"/>
          <w:spacing w:val="2"/>
          <w:lang w:val="es-ES" w:eastAsia="es-ES"/>
        </w:rPr>
        <w:t xml:space="preserve">únicamente deben presentar la cédula de identidad para hacer uso del servicio; por lo 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tanto deben establecer un mecanismo más expedito para el registro de los adultos </w:t>
      </w:r>
      <w:r>
        <w:rPr>
          <w:rStyle w:val="CharacterStyle1"/>
          <w:rFonts w:ascii="Tahoma" w:hAnsi="Tahoma" w:cs="Tahoma"/>
          <w:spacing w:val="6"/>
          <w:lang w:val="es-ES" w:eastAsia="es-ES"/>
        </w:rPr>
        <w:t xml:space="preserve">mayores y que no afecte los tiempos de viaje en el servicio y que por ninguna razón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le sea retenida </w:t>
      </w:r>
      <w:r>
        <w:rPr>
          <w:rStyle w:val="CharacterStyle1"/>
          <w:b/>
          <w:bCs/>
          <w:spacing w:val="1"/>
          <w:sz w:val="20"/>
          <w:szCs w:val="20"/>
          <w:lang w:val="es-ES" w:eastAsia="es-ES"/>
        </w:rPr>
        <w:t xml:space="preserve">la cédula de identidad a ningún usuario adulto mayor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según voto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 xml:space="preserve">de la Sala Constitucional N° 8313-09. </w:t>
      </w:r>
      <w:r>
        <w:rPr>
          <w:rStyle w:val="CharacterStyle1"/>
          <w:b/>
          <w:bCs/>
          <w:spacing w:val="5"/>
          <w:sz w:val="20"/>
          <w:szCs w:val="20"/>
          <w:u w:val="single"/>
          <w:lang w:val="es-ES" w:eastAsia="es-ES"/>
        </w:rPr>
        <w:t xml:space="preserve">Acatamiento Inmediato </w:t>
      </w:r>
    </w:p>
    <w:p w:rsidR="006176F9" w:rsidRDefault="006176F9" w:rsidP="008D5991">
      <w:pPr>
        <w:pStyle w:val="Style1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 w:after="576"/>
        <w:ind w:left="851" w:right="723" w:firstLine="0"/>
        <w:jc w:val="both"/>
        <w:rPr>
          <w:rFonts w:ascii="Tahoma" w:hAnsi="Tahoma" w:cs="Tahoma"/>
          <w:spacing w:val="10"/>
          <w:sz w:val="17"/>
          <w:szCs w:val="17"/>
          <w:lang w:val="es-ES" w:eastAsia="es-ES"/>
        </w:rPr>
      </w:pP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Ordenar </w:t>
      </w:r>
      <w:r>
        <w:rPr>
          <w:rFonts w:ascii="Arial" w:hAnsi="Arial" w:cs="Arial"/>
          <w:spacing w:val="10"/>
          <w:w w:val="105"/>
          <w:sz w:val="16"/>
          <w:szCs w:val="16"/>
          <w:lang w:val="es-ES" w:eastAsia="es-ES"/>
        </w:rPr>
        <w:t xml:space="preserve">a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 xml:space="preserve">la empresa </w:t>
      </w:r>
      <w:r>
        <w:rPr>
          <w:b/>
          <w:bCs/>
          <w:spacing w:val="10"/>
          <w:sz w:val="20"/>
          <w:szCs w:val="20"/>
          <w:lang w:val="es-ES" w:eastAsia="es-ES"/>
        </w:rPr>
        <w:t>M</w:t>
      </w:r>
      <w:r w:rsidR="00375B44">
        <w:rPr>
          <w:b/>
          <w:bCs/>
          <w:spacing w:val="10"/>
          <w:sz w:val="20"/>
          <w:szCs w:val="20"/>
          <w:lang w:val="es-ES" w:eastAsia="es-ES"/>
        </w:rPr>
        <w:t>.</w:t>
      </w:r>
      <w:r>
        <w:rPr>
          <w:b/>
          <w:bCs/>
          <w:spacing w:val="10"/>
          <w:sz w:val="20"/>
          <w:szCs w:val="20"/>
          <w:lang w:val="es-ES" w:eastAsia="es-ES"/>
        </w:rPr>
        <w:t>S.A.</w:t>
      </w:r>
      <w:r w:rsidR="00287506">
        <w:rPr>
          <w:b/>
          <w:bCs/>
          <w:spacing w:val="10"/>
          <w:sz w:val="20"/>
          <w:szCs w:val="20"/>
          <w:lang w:val="es-ES" w:eastAsia="es-ES"/>
        </w:rPr>
        <w:t>,</w:t>
      </w:r>
      <w:r>
        <w:rPr>
          <w:b/>
          <w:bCs/>
          <w:spacing w:val="10"/>
          <w:sz w:val="20"/>
          <w:szCs w:val="20"/>
          <w:lang w:val="es-ES" w:eastAsia="es-ES"/>
        </w:rPr>
        <w:t xml:space="preserve"> permisionaria Ruta N° 533, 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t>colocar</w:t>
      </w:r>
    </w:p>
    <w:p w:rsidR="006176F9" w:rsidRDefault="006176F9">
      <w:pPr>
        <w:pStyle w:val="Style1"/>
        <w:tabs>
          <w:tab w:val="right" w:pos="8160"/>
        </w:tabs>
        <w:kinsoku w:val="0"/>
        <w:autoSpaceDE/>
        <w:autoSpaceDN/>
        <w:adjustRightInd/>
        <w:spacing w:line="208" w:lineRule="auto"/>
        <w:ind w:left="5760"/>
        <w:rPr>
          <w:rFonts w:ascii="Tahoma" w:hAnsi="Tahoma" w:cs="Tahoma"/>
          <w:sz w:val="17"/>
          <w:szCs w:val="17"/>
          <w:lang w:val="es-ES" w:eastAsia="es-ES"/>
        </w:rPr>
      </w:pPr>
    </w:p>
    <w:p w:rsidR="00375B44" w:rsidRDefault="00375B44">
      <w:pPr>
        <w:pStyle w:val="Style1"/>
        <w:tabs>
          <w:tab w:val="right" w:pos="8160"/>
        </w:tabs>
        <w:kinsoku w:val="0"/>
        <w:autoSpaceDE/>
        <w:autoSpaceDN/>
        <w:adjustRightInd/>
        <w:spacing w:line="208" w:lineRule="auto"/>
        <w:ind w:left="5760"/>
        <w:rPr>
          <w:rFonts w:ascii="Tahoma" w:hAnsi="Tahoma" w:cs="Tahoma"/>
          <w:sz w:val="17"/>
          <w:szCs w:val="17"/>
          <w:lang w:val="es-ES" w:eastAsia="es-ES"/>
        </w:rPr>
      </w:pPr>
    </w:p>
    <w:p w:rsidR="008D5991" w:rsidRDefault="008D5991">
      <w:pPr>
        <w:pStyle w:val="Style1"/>
        <w:tabs>
          <w:tab w:val="right" w:pos="8160"/>
        </w:tabs>
        <w:kinsoku w:val="0"/>
        <w:autoSpaceDE/>
        <w:autoSpaceDN/>
        <w:adjustRightInd/>
        <w:spacing w:line="208" w:lineRule="auto"/>
        <w:ind w:left="5760"/>
        <w:rPr>
          <w:rFonts w:ascii="Tahoma" w:hAnsi="Tahoma" w:cs="Tahoma"/>
          <w:sz w:val="17"/>
          <w:szCs w:val="17"/>
          <w:lang w:val="es-ES" w:eastAsia="es-ES"/>
        </w:rPr>
      </w:pPr>
    </w:p>
    <w:p w:rsidR="008D5991" w:rsidRDefault="008D5991">
      <w:pPr>
        <w:pStyle w:val="Style1"/>
        <w:tabs>
          <w:tab w:val="right" w:pos="8160"/>
        </w:tabs>
        <w:kinsoku w:val="0"/>
        <w:autoSpaceDE/>
        <w:autoSpaceDN/>
        <w:adjustRightInd/>
        <w:spacing w:line="208" w:lineRule="auto"/>
        <w:ind w:left="5760"/>
        <w:rPr>
          <w:rFonts w:ascii="Tahoma" w:hAnsi="Tahoma" w:cs="Tahoma"/>
          <w:sz w:val="17"/>
          <w:szCs w:val="17"/>
          <w:lang w:val="es-ES" w:eastAsia="es-ES"/>
        </w:rPr>
      </w:pPr>
    </w:p>
    <w:p w:rsidR="00295839" w:rsidRDefault="00295839" w:rsidP="00332B2F">
      <w:pPr>
        <w:pStyle w:val="Style9"/>
        <w:kinsoku w:val="0"/>
        <w:autoSpaceDE/>
        <w:autoSpaceDN/>
        <w:adjustRightInd/>
        <w:ind w:left="1296" w:right="936"/>
        <w:jc w:val="both"/>
        <w:rPr>
          <w:rStyle w:val="CharacterStyle3"/>
          <w:spacing w:val="2"/>
          <w:lang w:val="es-ES" w:eastAsia="es-ES"/>
        </w:rPr>
      </w:pPr>
    </w:p>
    <w:p w:rsidR="006176F9" w:rsidRDefault="006176F9" w:rsidP="00295839">
      <w:pPr>
        <w:pStyle w:val="Style9"/>
        <w:kinsoku w:val="0"/>
        <w:autoSpaceDE/>
        <w:autoSpaceDN/>
        <w:adjustRightInd/>
        <w:ind w:left="851" w:right="723"/>
        <w:jc w:val="both"/>
        <w:rPr>
          <w:rStyle w:val="CharacterStyle3"/>
          <w:lang w:val="es-ES" w:eastAsia="es-ES"/>
        </w:rPr>
      </w:pPr>
      <w:proofErr w:type="gramStart"/>
      <w:r>
        <w:rPr>
          <w:rStyle w:val="CharacterStyle3"/>
          <w:spacing w:val="2"/>
          <w:lang w:val="es-ES" w:eastAsia="es-ES"/>
        </w:rPr>
        <w:lastRenderedPageBreak/>
        <w:t>basureros</w:t>
      </w:r>
      <w:proofErr w:type="gramEnd"/>
      <w:r>
        <w:rPr>
          <w:rStyle w:val="CharacterStyle3"/>
          <w:spacing w:val="2"/>
          <w:lang w:val="es-ES" w:eastAsia="es-ES"/>
        </w:rPr>
        <w:t xml:space="preserve"> en todas las unidades de la flota que brindan el servicio. </w:t>
      </w:r>
      <w:r>
        <w:rPr>
          <w:rStyle w:val="CharacterStyle3"/>
          <w:spacing w:val="2"/>
          <w:u w:val="single"/>
          <w:lang w:val="es-ES" w:eastAsia="es-ES"/>
        </w:rPr>
        <w:t xml:space="preserve">Acatamiento </w:t>
      </w:r>
      <w:r>
        <w:rPr>
          <w:rStyle w:val="CharacterStyle3"/>
          <w:b/>
          <w:bCs/>
          <w:u w:val="single"/>
          <w:lang w:val="es-ES" w:eastAsia="es-ES"/>
        </w:rPr>
        <w:t>Inmediato</w:t>
      </w:r>
      <w:r>
        <w:rPr>
          <w:rStyle w:val="CharacterStyle3"/>
          <w:lang w:val="es-ES" w:eastAsia="es-ES"/>
        </w:rPr>
        <w:t xml:space="preserve"> una vez notificado el acuerdo de Junta Directiva.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ind w:left="851" w:right="723" w:firstLine="0"/>
        <w:rPr>
          <w:rStyle w:val="CharacterStyle4"/>
          <w:b/>
          <w:bCs/>
          <w:u w:val="single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Ordenar a la empresa que </w:t>
      </w:r>
      <w:r>
        <w:rPr>
          <w:rStyle w:val="CharacterStyle4"/>
          <w:b/>
          <w:bCs/>
          <w:spacing w:val="3"/>
          <w:lang w:val="es-ES" w:eastAsia="es-ES"/>
        </w:rPr>
        <w:t>M</w:t>
      </w:r>
      <w:r w:rsidR="00375B44">
        <w:rPr>
          <w:rStyle w:val="CharacterStyle4"/>
          <w:b/>
          <w:bCs/>
          <w:spacing w:val="3"/>
          <w:lang w:val="es-ES" w:eastAsia="es-ES"/>
        </w:rPr>
        <w:t>.</w:t>
      </w:r>
      <w:r>
        <w:rPr>
          <w:rStyle w:val="CharacterStyle4"/>
          <w:b/>
          <w:bCs/>
          <w:spacing w:val="3"/>
          <w:lang w:val="es-ES" w:eastAsia="es-ES"/>
        </w:rPr>
        <w:t>S.A.</w:t>
      </w:r>
      <w:r w:rsidR="00287506">
        <w:rPr>
          <w:rStyle w:val="CharacterStyle4"/>
          <w:b/>
          <w:bCs/>
          <w:spacing w:val="3"/>
          <w:lang w:val="es-ES" w:eastAsia="es-ES"/>
        </w:rPr>
        <w:t>,</w:t>
      </w:r>
      <w:r>
        <w:rPr>
          <w:rStyle w:val="CharacterStyle4"/>
          <w:b/>
          <w:bCs/>
          <w:spacing w:val="3"/>
          <w:lang w:val="es-ES" w:eastAsia="es-ES"/>
        </w:rPr>
        <w:t xml:space="preserve"> permisionaria Ruta N° 533 </w:t>
      </w:r>
      <w:r>
        <w:rPr>
          <w:rStyle w:val="CharacterStyle4"/>
          <w:spacing w:val="3"/>
          <w:lang w:val="es-ES" w:eastAsia="es-ES"/>
        </w:rPr>
        <w:t xml:space="preserve">que no </w:t>
      </w:r>
      <w:r>
        <w:rPr>
          <w:rStyle w:val="CharacterStyle4"/>
          <w:spacing w:val="-3"/>
          <w:lang w:val="es-ES" w:eastAsia="es-ES"/>
        </w:rPr>
        <w:t xml:space="preserve">deben recargar las unidades a capacidades mayores de las indicadas en la Tarjeta de </w:t>
      </w:r>
      <w:r>
        <w:rPr>
          <w:rStyle w:val="CharacterStyle4"/>
          <w:spacing w:val="-1"/>
          <w:lang w:val="es-ES" w:eastAsia="es-ES"/>
        </w:rPr>
        <w:t xml:space="preserve">Capacidad y Tarifa y deben mostrar las mismas en un lugar visible a los usuarios. </w:t>
      </w:r>
      <w:r>
        <w:rPr>
          <w:rStyle w:val="CharacterStyle4"/>
          <w:b/>
          <w:bCs/>
          <w:u w:val="single"/>
          <w:lang w:val="es-ES" w:eastAsia="es-ES"/>
        </w:rPr>
        <w:t>Acatamiento de inmediato.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ind w:left="851" w:right="723" w:firstLine="0"/>
        <w:rPr>
          <w:rStyle w:val="CharacterStyle4"/>
          <w:b/>
          <w:bCs/>
          <w:u w:val="single"/>
          <w:lang w:val="es-ES" w:eastAsia="es-ES"/>
        </w:rPr>
      </w:pPr>
      <w:r>
        <w:rPr>
          <w:rStyle w:val="CharacterStyle4"/>
          <w:lang w:val="es-ES" w:eastAsia="es-ES"/>
        </w:rPr>
        <w:t xml:space="preserve">Ordenar a la empresa </w:t>
      </w:r>
      <w:r>
        <w:rPr>
          <w:rStyle w:val="CharacterStyle4"/>
          <w:b/>
          <w:bCs/>
          <w:lang w:val="es-ES" w:eastAsia="es-ES"/>
        </w:rPr>
        <w:t>M</w:t>
      </w:r>
      <w:r w:rsidR="00375B44">
        <w:rPr>
          <w:rStyle w:val="CharacterStyle4"/>
          <w:b/>
          <w:bCs/>
          <w:lang w:val="es-ES" w:eastAsia="es-ES"/>
        </w:rPr>
        <w:t>.</w:t>
      </w:r>
      <w:r>
        <w:rPr>
          <w:rStyle w:val="CharacterStyle4"/>
          <w:b/>
          <w:bCs/>
          <w:lang w:val="es-ES" w:eastAsia="es-ES"/>
        </w:rPr>
        <w:t>S.A.</w:t>
      </w:r>
      <w:r w:rsidR="00287506">
        <w:rPr>
          <w:rStyle w:val="CharacterStyle4"/>
          <w:b/>
          <w:bCs/>
          <w:lang w:val="es-ES" w:eastAsia="es-ES"/>
        </w:rPr>
        <w:t>,</w:t>
      </w:r>
      <w:r>
        <w:rPr>
          <w:rStyle w:val="CharacterStyle4"/>
          <w:b/>
          <w:bCs/>
          <w:lang w:val="es-ES" w:eastAsia="es-ES"/>
        </w:rPr>
        <w:t xml:space="preserve"> permisionaria Ruta N° 533 </w:t>
      </w:r>
      <w:r>
        <w:rPr>
          <w:rStyle w:val="CharacterStyle4"/>
          <w:lang w:val="es-ES" w:eastAsia="es-ES"/>
        </w:rPr>
        <w:t xml:space="preserve">que deben girar </w:t>
      </w:r>
      <w:r>
        <w:rPr>
          <w:rStyle w:val="CharacterStyle4"/>
          <w:spacing w:val="-1"/>
          <w:lang w:val="es-ES" w:eastAsia="es-ES"/>
        </w:rPr>
        <w:t xml:space="preserve">las instrucciones correspondientes para que las unidades de transporte público viajen </w:t>
      </w:r>
      <w:r>
        <w:rPr>
          <w:rStyle w:val="CharacterStyle4"/>
          <w:lang w:val="es-ES" w:eastAsia="es-ES"/>
        </w:rPr>
        <w:t xml:space="preserve">con las puertas cerradas. </w:t>
      </w:r>
      <w:r>
        <w:rPr>
          <w:rStyle w:val="CharacterStyle4"/>
          <w:b/>
          <w:bCs/>
          <w:u w:val="single"/>
          <w:lang w:val="es-ES" w:eastAsia="es-ES"/>
        </w:rPr>
        <w:t>Acatamiento de inmediato.</w:t>
      </w:r>
    </w:p>
    <w:p w:rsidR="006176F9" w:rsidRDefault="006176F9" w:rsidP="00295839">
      <w:pPr>
        <w:pStyle w:val="Style9"/>
        <w:kinsoku w:val="0"/>
        <w:autoSpaceDE/>
        <w:autoSpaceDN/>
        <w:adjustRightInd/>
        <w:spacing w:before="252"/>
        <w:ind w:left="851" w:right="723"/>
        <w:jc w:val="both"/>
        <w:rPr>
          <w:rStyle w:val="CharacterStyle3"/>
          <w:b/>
          <w:bCs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Tomar las medidas necesarias para que los chóferes brinden un trato respetuoso </w:t>
      </w:r>
      <w:r>
        <w:rPr>
          <w:rStyle w:val="CharacterStyle3"/>
          <w:lang w:val="es-ES" w:eastAsia="es-ES"/>
        </w:rPr>
        <w:t xml:space="preserve">y </w:t>
      </w:r>
      <w:r>
        <w:rPr>
          <w:rStyle w:val="CharacterStyle3"/>
          <w:b/>
          <w:bCs/>
          <w:lang w:val="es-ES" w:eastAsia="es-ES"/>
        </w:rPr>
        <w:t>cortés a los usuarios. Acatamiento inmediato.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spacing w:before="252"/>
        <w:ind w:left="851" w:right="723" w:firstLine="0"/>
        <w:rPr>
          <w:rStyle w:val="CharacterStyle4"/>
          <w:b/>
          <w:bCs/>
          <w:u w:val="single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17- Ordenar a la empresa </w:t>
      </w:r>
      <w:r>
        <w:rPr>
          <w:rStyle w:val="CharacterStyle4"/>
          <w:b/>
          <w:bCs/>
          <w:spacing w:val="-1"/>
          <w:lang w:val="es-ES" w:eastAsia="es-ES"/>
        </w:rPr>
        <w:t>M</w:t>
      </w:r>
      <w:r w:rsidR="00375B44">
        <w:rPr>
          <w:rStyle w:val="CharacterStyle4"/>
          <w:b/>
          <w:bCs/>
          <w:spacing w:val="-1"/>
          <w:lang w:val="es-ES" w:eastAsia="es-ES"/>
        </w:rPr>
        <w:t>.</w:t>
      </w:r>
      <w:r>
        <w:rPr>
          <w:rStyle w:val="CharacterStyle4"/>
          <w:b/>
          <w:bCs/>
          <w:spacing w:val="-1"/>
          <w:lang w:val="es-ES" w:eastAsia="es-ES"/>
        </w:rPr>
        <w:t>S.A.</w:t>
      </w:r>
      <w:r w:rsidR="00287506">
        <w:rPr>
          <w:rStyle w:val="CharacterStyle4"/>
          <w:b/>
          <w:bCs/>
          <w:spacing w:val="-1"/>
          <w:lang w:val="es-ES" w:eastAsia="es-ES"/>
        </w:rPr>
        <w:t>,</w:t>
      </w:r>
      <w:r>
        <w:rPr>
          <w:rStyle w:val="CharacterStyle4"/>
          <w:b/>
          <w:bCs/>
          <w:spacing w:val="-1"/>
          <w:lang w:val="es-ES" w:eastAsia="es-ES"/>
        </w:rPr>
        <w:t xml:space="preserve"> permisionaria Ruta N° 533, </w:t>
      </w:r>
      <w:r>
        <w:rPr>
          <w:rStyle w:val="CharacterStyle4"/>
          <w:spacing w:val="-1"/>
          <w:lang w:val="es-ES" w:eastAsia="es-ES"/>
        </w:rPr>
        <w:t xml:space="preserve">que debe </w:t>
      </w:r>
      <w:r>
        <w:rPr>
          <w:rStyle w:val="CharacterStyle4"/>
          <w:spacing w:val="-2"/>
          <w:lang w:val="es-ES" w:eastAsia="es-ES"/>
        </w:rPr>
        <w:t xml:space="preserve">capacitar y girar las instrucciones a los operadores del equipo móvil, para brindar una </w:t>
      </w:r>
      <w:r>
        <w:rPr>
          <w:rStyle w:val="CharacterStyle4"/>
          <w:lang w:val="es-ES" w:eastAsia="es-ES"/>
        </w:rPr>
        <w:t xml:space="preserve">mejor atención de los usuarios, como lo establece el Decreto Ejecutivo N° 28833- MOPT Artículo 4 inciso h) </w:t>
      </w:r>
      <w:r>
        <w:rPr>
          <w:rStyle w:val="CharacterStyle4"/>
          <w:b/>
          <w:bCs/>
          <w:u w:val="single"/>
          <w:lang w:val="es-ES" w:eastAsia="es-ES"/>
        </w:rPr>
        <w:t xml:space="preserve">Acatamiento Inmediato 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spacing w:before="36"/>
        <w:ind w:left="851" w:right="723" w:firstLine="0"/>
        <w:rPr>
          <w:rStyle w:val="CharacterStyle4"/>
          <w:b/>
          <w:bCs/>
          <w:spacing w:val="-3"/>
          <w:u w:val="single"/>
          <w:lang w:val="es-ES" w:eastAsia="es-ES"/>
        </w:rPr>
      </w:pPr>
      <w:r>
        <w:rPr>
          <w:rStyle w:val="CharacterStyle4"/>
          <w:spacing w:val="-3"/>
          <w:lang w:val="es-ES" w:eastAsia="es-ES"/>
        </w:rPr>
        <w:t>Ordenar a la empresa M</w:t>
      </w:r>
      <w:r w:rsidR="00375B44">
        <w:rPr>
          <w:rStyle w:val="CharacterStyle4"/>
          <w:spacing w:val="-3"/>
          <w:lang w:val="es-ES" w:eastAsia="es-ES"/>
        </w:rPr>
        <w:t>.</w:t>
      </w:r>
      <w:r>
        <w:rPr>
          <w:rStyle w:val="CharacterStyle4"/>
          <w:spacing w:val="-3"/>
          <w:lang w:val="es-ES" w:eastAsia="es-ES"/>
        </w:rPr>
        <w:t>S.A.</w:t>
      </w:r>
      <w:r w:rsidR="00287506">
        <w:rPr>
          <w:rStyle w:val="CharacterStyle4"/>
          <w:spacing w:val="-3"/>
          <w:lang w:val="es-ES" w:eastAsia="es-ES"/>
        </w:rPr>
        <w:t>,</w:t>
      </w:r>
      <w:r>
        <w:rPr>
          <w:rStyle w:val="CharacterStyle4"/>
          <w:spacing w:val="-3"/>
          <w:lang w:val="es-ES" w:eastAsia="es-ES"/>
        </w:rPr>
        <w:t xml:space="preserve"> permisionaria Ruta N° 533, que además de lo </w:t>
      </w:r>
      <w:r>
        <w:rPr>
          <w:rStyle w:val="CharacterStyle4"/>
          <w:spacing w:val="1"/>
          <w:lang w:val="es-ES" w:eastAsia="es-ES"/>
        </w:rPr>
        <w:t xml:space="preserve">acordado en este informe, también debe cumplir con los pendientes descritos en los </w:t>
      </w:r>
      <w:r>
        <w:rPr>
          <w:rStyle w:val="CharacterStyle4"/>
          <w:spacing w:val="-3"/>
          <w:lang w:val="es-ES" w:eastAsia="es-ES"/>
        </w:rPr>
        <w:t xml:space="preserve">in formes anteriores. </w:t>
      </w:r>
      <w:r>
        <w:rPr>
          <w:rStyle w:val="CharacterStyle4"/>
          <w:b/>
          <w:bCs/>
          <w:spacing w:val="-3"/>
          <w:u w:val="single"/>
          <w:lang w:val="es-ES" w:eastAsia="es-ES"/>
        </w:rPr>
        <w:t xml:space="preserve"> Acatamiento Inmediato 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ind w:left="851" w:right="723" w:firstLine="0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Solicitar al Departamento de Ingeniería de este Consejo, que incluya un estudio </w:t>
      </w:r>
      <w:r>
        <w:rPr>
          <w:rStyle w:val="CharacterStyle4"/>
          <w:spacing w:val="-1"/>
          <w:lang w:val="es-ES" w:eastAsia="es-ES"/>
        </w:rPr>
        <w:t xml:space="preserve">estructurado que integre los horarios por cada uno de los operadores que utilizan el </w:t>
      </w:r>
      <w:r>
        <w:rPr>
          <w:rStyle w:val="CharacterStyle4"/>
          <w:spacing w:val="1"/>
          <w:lang w:val="es-ES" w:eastAsia="es-ES"/>
        </w:rPr>
        <w:t xml:space="preserve">corredor común Santa Cruz-Veintisiete de Abril, para evitar la superposición de </w:t>
      </w:r>
      <w:r>
        <w:rPr>
          <w:rStyle w:val="CharacterStyle4"/>
          <w:lang w:val="es-ES" w:eastAsia="es-ES"/>
        </w:rPr>
        <w:t>horarios.</w:t>
      </w:r>
    </w:p>
    <w:p w:rsidR="006176F9" w:rsidRDefault="006176F9" w:rsidP="00295839">
      <w:pPr>
        <w:pStyle w:val="Style7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spacing w:before="36"/>
        <w:ind w:left="851" w:right="723" w:firstLine="0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Desestimar la denuncia del cobro de pasaje total a los adultos mayores, debido a que en el estudio realizado no se determinó esta anomalía." (Léanse los folios del 8 al 41 del expediente administrativo número TAT-025-11)</w:t>
      </w:r>
    </w:p>
    <w:p w:rsidR="006176F9" w:rsidRDefault="006176F9" w:rsidP="00295839">
      <w:pPr>
        <w:pStyle w:val="Style9"/>
        <w:kinsoku w:val="0"/>
        <w:autoSpaceDE/>
        <w:autoSpaceDN/>
        <w:adjustRightInd/>
        <w:spacing w:before="252"/>
        <w:ind w:left="851" w:right="723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El acuerdo fue notificado el día 3 de diciembre del 2010. (Ver folios 1 y 8 del expediente administrativo </w:t>
      </w:r>
      <w:r>
        <w:rPr>
          <w:rStyle w:val="CharacterStyle3"/>
          <w:lang w:val="es-ES" w:eastAsia="es-ES"/>
        </w:rPr>
        <w:t>número TAT-025-11)</w:t>
      </w:r>
    </w:p>
    <w:p w:rsidR="006176F9" w:rsidRDefault="006176F9" w:rsidP="00295839">
      <w:pPr>
        <w:pStyle w:val="Style9"/>
        <w:kinsoku w:val="0"/>
        <w:autoSpaceDE/>
        <w:autoSpaceDN/>
        <w:adjustRightInd/>
        <w:spacing w:before="216" w:line="282" w:lineRule="exact"/>
        <w:ind w:left="851" w:right="723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2"/>
          <w:sz w:val="22"/>
          <w:szCs w:val="22"/>
          <w:lang w:val="es-ES" w:eastAsia="es-ES"/>
        </w:rPr>
        <w:t>SEGUNDO.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El recurrente interpone recurso de revocatoria con apelación en subsidio el </w:t>
      </w:r>
      <w:r>
        <w:rPr>
          <w:rStyle w:val="CharacterStyle3"/>
          <w:sz w:val="24"/>
          <w:szCs w:val="24"/>
          <w:lang w:val="es-ES" w:eastAsia="es-ES"/>
        </w:rPr>
        <w:t>día 10 de diciembre de 2010 y en resumen alega lo siguiente:</w:t>
      </w:r>
    </w:p>
    <w:p w:rsidR="006176F9" w:rsidRDefault="006176F9" w:rsidP="00295839">
      <w:pPr>
        <w:pStyle w:val="Style9"/>
        <w:kinsoku w:val="0"/>
        <w:autoSpaceDE/>
        <w:autoSpaceDN/>
        <w:adjustRightInd/>
        <w:spacing w:before="540"/>
        <w:ind w:left="851" w:right="723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>8- (...) la denuncia del señor J</w:t>
      </w:r>
      <w:r w:rsidR="00375B44">
        <w:rPr>
          <w:rStyle w:val="CharacterStyle3"/>
          <w:spacing w:val="-1"/>
          <w:lang w:val="es-ES" w:eastAsia="es-ES"/>
        </w:rPr>
        <w:t>.</w:t>
      </w:r>
      <w:r>
        <w:rPr>
          <w:rStyle w:val="CharacterStyle3"/>
          <w:spacing w:val="-1"/>
          <w:lang w:val="es-ES" w:eastAsia="es-ES"/>
        </w:rPr>
        <w:t>A.H</w:t>
      </w:r>
      <w:r w:rsidR="00375B44">
        <w:rPr>
          <w:rStyle w:val="CharacterStyle3"/>
          <w:spacing w:val="-1"/>
          <w:lang w:val="es-ES" w:eastAsia="es-ES"/>
        </w:rPr>
        <w:t>.</w:t>
      </w:r>
      <w:r w:rsidR="00287506">
        <w:rPr>
          <w:rStyle w:val="CharacterStyle3"/>
          <w:spacing w:val="-1"/>
          <w:lang w:val="es-ES" w:eastAsia="es-ES"/>
        </w:rPr>
        <w:t>,</w:t>
      </w:r>
      <w:r>
        <w:rPr>
          <w:rStyle w:val="CharacterStyle3"/>
          <w:spacing w:val="-1"/>
          <w:lang w:val="es-ES" w:eastAsia="es-ES"/>
        </w:rPr>
        <w:t xml:space="preserve"> de T</w:t>
      </w:r>
      <w:r w:rsidR="00375B44">
        <w:rPr>
          <w:rStyle w:val="CharacterStyle3"/>
          <w:spacing w:val="-1"/>
          <w:lang w:val="es-ES" w:eastAsia="es-ES"/>
        </w:rPr>
        <w:t>.</w:t>
      </w:r>
      <w:r>
        <w:rPr>
          <w:rStyle w:val="CharacterStyle3"/>
          <w:spacing w:val="-1"/>
          <w:lang w:val="es-ES" w:eastAsia="es-ES"/>
        </w:rPr>
        <w:t>M</w:t>
      </w:r>
      <w:r w:rsidR="00375B44">
        <w:rPr>
          <w:rStyle w:val="CharacterStyle3"/>
          <w:spacing w:val="-1"/>
          <w:lang w:val="es-ES" w:eastAsia="es-ES"/>
        </w:rPr>
        <w:t>.</w:t>
      </w:r>
      <w:r>
        <w:rPr>
          <w:rStyle w:val="CharacterStyle3"/>
          <w:spacing w:val="-1"/>
          <w:lang w:val="es-ES" w:eastAsia="es-ES"/>
        </w:rPr>
        <w:t>S.A.</w:t>
      </w:r>
      <w:r w:rsidR="00287506">
        <w:rPr>
          <w:rStyle w:val="CharacterStyle3"/>
          <w:spacing w:val="-1"/>
          <w:lang w:val="es-ES" w:eastAsia="es-ES"/>
        </w:rPr>
        <w:t>,</w:t>
      </w:r>
      <w:r>
        <w:rPr>
          <w:rStyle w:val="CharacterStyle3"/>
          <w:spacing w:val="-1"/>
          <w:lang w:val="es-ES" w:eastAsia="es-ES"/>
        </w:rPr>
        <w:t xml:space="preserve">( km), no tiene </w:t>
      </w:r>
      <w:r>
        <w:rPr>
          <w:rStyle w:val="CharacterStyle3"/>
          <w:spacing w:val="3"/>
          <w:lang w:val="es-ES" w:eastAsia="es-ES"/>
        </w:rPr>
        <w:t xml:space="preserve">fundamento técnico ni legal, ya que, ésta empresa NO tiene autorizados horarios por </w:t>
      </w:r>
      <w:r>
        <w:rPr>
          <w:rStyle w:val="CharacterStyle3"/>
          <w:spacing w:val="-2"/>
          <w:lang w:val="es-ES" w:eastAsia="es-ES"/>
        </w:rPr>
        <w:t xml:space="preserve">parte de la Administración, haciendo materialmente imposible determinar que se genera competencia </w:t>
      </w:r>
      <w:r>
        <w:rPr>
          <w:rStyle w:val="CharacterStyle3"/>
          <w:rFonts w:ascii="Bookman Old Style" w:hAnsi="Bookman Old Style" w:cs="Bookman Old Style"/>
          <w:i/>
          <w:iCs/>
          <w:spacing w:val="-2"/>
          <w:sz w:val="19"/>
          <w:szCs w:val="19"/>
          <w:lang w:val="es-ES" w:eastAsia="es-ES"/>
        </w:rPr>
        <w:t xml:space="preserve">desleal </w:t>
      </w:r>
      <w:r>
        <w:rPr>
          <w:rStyle w:val="CharacterStyle3"/>
          <w:spacing w:val="-2"/>
          <w:lang w:val="es-ES" w:eastAsia="es-ES"/>
        </w:rPr>
        <w:t>de parte de M</w:t>
      </w:r>
      <w:r w:rsidR="00375B44">
        <w:rPr>
          <w:rStyle w:val="CharacterStyle3"/>
          <w:spacing w:val="-2"/>
          <w:lang w:val="es-ES" w:eastAsia="es-ES"/>
        </w:rPr>
        <w:t>.</w:t>
      </w:r>
      <w:r>
        <w:rPr>
          <w:rStyle w:val="CharacterStyle3"/>
          <w:spacing w:val="-2"/>
          <w:lang w:val="es-ES" w:eastAsia="es-ES"/>
        </w:rPr>
        <w:t>S.A.</w:t>
      </w:r>
      <w:r w:rsidR="00287506">
        <w:rPr>
          <w:rStyle w:val="CharacterStyle3"/>
          <w:spacing w:val="-2"/>
          <w:lang w:val="es-ES" w:eastAsia="es-ES"/>
        </w:rPr>
        <w:t>,</w:t>
      </w:r>
      <w:r>
        <w:rPr>
          <w:rStyle w:val="CharacterStyle3"/>
          <w:spacing w:val="-2"/>
          <w:lang w:val="es-ES" w:eastAsia="es-ES"/>
        </w:rPr>
        <w:t xml:space="preserve"> (36,58 km), adicionalmente se tiene un </w:t>
      </w:r>
      <w:r>
        <w:rPr>
          <w:rStyle w:val="CharacterStyle3"/>
          <w:spacing w:val="4"/>
          <w:lang w:val="es-ES" w:eastAsia="es-ES"/>
        </w:rPr>
        <w:t xml:space="preserve">corredor común pequeño entre ellas (Santa Cruz - Veintisiete de Abril (19,3 km), </w:t>
      </w:r>
      <w:r>
        <w:rPr>
          <w:rStyle w:val="CharacterStyle3"/>
          <w:lang w:val="es-ES" w:eastAsia="es-ES"/>
        </w:rPr>
        <w:t xml:space="preserve">alcanzando un solamente 40,5% de coincidencia, por lo que, mi representada únicamente </w:t>
      </w:r>
      <w:r>
        <w:rPr>
          <w:rStyle w:val="CharacterStyle3"/>
          <w:spacing w:val="1"/>
          <w:lang w:val="es-ES" w:eastAsia="es-ES"/>
        </w:rPr>
        <w:t xml:space="preserve">está atendiendo a sus usuarios, a los que representan la demanda de pasajeros que debe </w:t>
      </w:r>
      <w:r>
        <w:rPr>
          <w:rStyle w:val="CharacterStyle3"/>
          <w:lang w:val="es-ES" w:eastAsia="es-ES"/>
        </w:rPr>
        <w:t>servir, situación similar con la señora K</w:t>
      </w:r>
      <w:r w:rsidR="00375B44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>S</w:t>
      </w:r>
      <w:r w:rsidR="00375B44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>G.</w:t>
      </w:r>
      <w:r w:rsidR="00287506">
        <w:rPr>
          <w:rStyle w:val="CharacterStyle3"/>
          <w:lang w:val="es-ES" w:eastAsia="es-ES"/>
        </w:rPr>
        <w:t>,</w:t>
      </w:r>
      <w:r>
        <w:rPr>
          <w:rStyle w:val="CharacterStyle3"/>
          <w:lang w:val="es-ES" w:eastAsia="es-ES"/>
        </w:rPr>
        <w:t xml:space="preserve"> (71,50 km), con quien se comparte similar porcentaje de coincidencia, llegando al 43,2% de su ruta.</w:t>
      </w:r>
    </w:p>
    <w:p w:rsidR="006176F9" w:rsidRDefault="006176F9" w:rsidP="00295839">
      <w:pPr>
        <w:pStyle w:val="Style9"/>
        <w:kinsoku w:val="0"/>
        <w:autoSpaceDE/>
        <w:autoSpaceDN/>
        <w:adjustRightInd/>
        <w:spacing w:before="252" w:after="648"/>
        <w:ind w:left="851" w:right="723"/>
        <w:jc w:val="both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Al ser el transporte remunerado de personas necesariamente UN SERVICIO PÚBLICO, </w:t>
      </w:r>
      <w:r>
        <w:rPr>
          <w:rStyle w:val="CharacterStyle3"/>
          <w:spacing w:val="1"/>
          <w:lang w:val="es-ES" w:eastAsia="es-ES"/>
        </w:rPr>
        <w:t>y ser la empresa M</w:t>
      </w:r>
      <w:r w:rsidR="00375B44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S</w:t>
      </w:r>
      <w:r w:rsidR="00375B44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A</w:t>
      </w:r>
      <w:r w:rsidR="00375B44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 xml:space="preserve">, la operadora del servicio prestado </w:t>
      </w:r>
      <w:r>
        <w:rPr>
          <w:rStyle w:val="CharacterStyle3"/>
          <w:spacing w:val="-2"/>
          <w:lang w:val="es-ES" w:eastAsia="es-ES"/>
        </w:rPr>
        <w:t xml:space="preserve">en la RUTA N° 533, debidamente autorizada por la Administración, llámese Consejo de </w:t>
      </w:r>
      <w:r>
        <w:rPr>
          <w:rStyle w:val="CharacterStyle3"/>
          <w:spacing w:val="1"/>
          <w:lang w:val="es-ES" w:eastAsia="es-ES"/>
        </w:rPr>
        <w:t xml:space="preserve">Transporte Público, según Io establecido en la Ley # 3503 denominada Ley Reguladora </w:t>
      </w:r>
      <w:r>
        <w:rPr>
          <w:rStyle w:val="CharacterStyle3"/>
          <w:spacing w:val="2"/>
          <w:lang w:val="es-ES" w:eastAsia="es-ES"/>
        </w:rPr>
        <w:t xml:space="preserve">del Transporte Remunerado de Personas en Vehículos Automotores, en sus artículos 16 </w:t>
      </w:r>
      <w:r>
        <w:rPr>
          <w:rStyle w:val="CharacterStyle3"/>
          <w:lang w:val="es-ES" w:eastAsia="es-ES"/>
        </w:rPr>
        <w:t xml:space="preserve">y 17, se ha visto obligada a poner en operación las) unidades y horarios necesarios para </w:t>
      </w:r>
      <w:r>
        <w:rPr>
          <w:rStyle w:val="CharacterStyle3"/>
          <w:spacing w:val="-1"/>
          <w:lang w:val="es-ES" w:eastAsia="es-ES"/>
        </w:rPr>
        <w:t xml:space="preserve">cubrir la demanda que se genera en la ruta que opera, adicionalmente están presentadas </w:t>
      </w:r>
      <w:r>
        <w:rPr>
          <w:rStyle w:val="CharacterStyle3"/>
          <w:spacing w:val="1"/>
          <w:lang w:val="es-ES" w:eastAsia="es-ES"/>
        </w:rPr>
        <w:t>solicitudes de aumento de horarios y modificación de recorridos desde hace más de tres</w:t>
      </w:r>
    </w:p>
    <w:p w:rsidR="006176F9" w:rsidRDefault="006176F9">
      <w:pPr>
        <w:pStyle w:val="Style9"/>
        <w:tabs>
          <w:tab w:val="right" w:pos="8996"/>
        </w:tabs>
        <w:kinsoku w:val="0"/>
        <w:autoSpaceDE/>
        <w:autoSpaceDN/>
        <w:adjustRightInd/>
        <w:spacing w:line="208" w:lineRule="auto"/>
        <w:ind w:left="6624"/>
        <w:rPr>
          <w:rStyle w:val="CharacterStyle3"/>
          <w:lang w:val="es-ES" w:eastAsia="es-ES"/>
        </w:rPr>
      </w:pPr>
      <w:r>
        <w:rPr>
          <w:rStyle w:val="CharacterStyle3"/>
          <w:spacing w:val="-4"/>
          <w:lang w:val="es-ES" w:eastAsia="es-ES"/>
        </w:rPr>
        <w:tab/>
      </w:r>
    </w:p>
    <w:p w:rsidR="00295839" w:rsidRDefault="00295839">
      <w:pPr>
        <w:pStyle w:val="Style9"/>
        <w:tabs>
          <w:tab w:val="right" w:pos="8996"/>
        </w:tabs>
        <w:kinsoku w:val="0"/>
        <w:autoSpaceDE/>
        <w:autoSpaceDN/>
        <w:adjustRightInd/>
        <w:spacing w:line="208" w:lineRule="auto"/>
        <w:ind w:left="6624"/>
        <w:rPr>
          <w:rStyle w:val="CharacterStyle3"/>
          <w:lang w:val="es-ES" w:eastAsia="es-ES"/>
        </w:rPr>
      </w:pPr>
    </w:p>
    <w:p w:rsidR="00295839" w:rsidRDefault="00295839">
      <w:pPr>
        <w:pStyle w:val="Style9"/>
        <w:tabs>
          <w:tab w:val="right" w:pos="8996"/>
        </w:tabs>
        <w:kinsoku w:val="0"/>
        <w:autoSpaceDE/>
        <w:autoSpaceDN/>
        <w:adjustRightInd/>
        <w:spacing w:line="208" w:lineRule="auto"/>
        <w:ind w:left="6624"/>
        <w:rPr>
          <w:rStyle w:val="CharacterStyle3"/>
          <w:lang w:val="es-ES" w:eastAsia="es-ES"/>
        </w:rPr>
      </w:pPr>
    </w:p>
    <w:p w:rsidR="006176F9" w:rsidRDefault="006176F9" w:rsidP="0062378F">
      <w:pPr>
        <w:pStyle w:val="Style8"/>
        <w:kinsoku w:val="0"/>
        <w:autoSpaceDE/>
        <w:autoSpaceDN/>
        <w:ind w:left="709" w:right="440"/>
        <w:rPr>
          <w:rStyle w:val="CharacterStyle4"/>
          <w:spacing w:val="1"/>
          <w:lang w:val="es-ES" w:eastAsia="es-ES"/>
        </w:rPr>
      </w:pPr>
      <w:r>
        <w:rPr>
          <w:rStyle w:val="CharacterStyle4"/>
          <w:spacing w:val="-1"/>
          <w:lang w:val="es-ES" w:eastAsia="es-ES"/>
        </w:rPr>
        <w:lastRenderedPageBreak/>
        <w:t>años y aún NO se han resuelto, véanse los expedientes 011161 (abr-2007), 020606 (sep</w:t>
      </w:r>
      <w:r>
        <w:rPr>
          <w:rStyle w:val="CharacterStyle4"/>
          <w:spacing w:val="-1"/>
          <w:lang w:val="es-ES" w:eastAsia="es-ES"/>
        </w:rPr>
        <w:softHyphen/>
      </w:r>
      <w:r>
        <w:rPr>
          <w:rStyle w:val="CharacterStyle4"/>
          <w:spacing w:val="-2"/>
          <w:lang w:val="es-ES" w:eastAsia="es-ES"/>
        </w:rPr>
        <w:t xml:space="preserve">2007) y 118003 (oct-2010), ni fueron atendidas en el informe DIC- 10-0277, pero si se </w:t>
      </w:r>
      <w:r>
        <w:rPr>
          <w:rStyle w:val="CharacterStyle4"/>
          <w:spacing w:val="-3"/>
          <w:lang w:val="es-ES" w:eastAsia="es-ES"/>
        </w:rPr>
        <w:t>autorizaron horarios y una extensión de recorrido a la empresa T</w:t>
      </w:r>
      <w:r w:rsidR="00375B44">
        <w:rPr>
          <w:rStyle w:val="CharacterStyle4"/>
          <w:spacing w:val="-3"/>
          <w:lang w:val="es-ES" w:eastAsia="es-ES"/>
        </w:rPr>
        <w:t>.</w:t>
      </w:r>
      <w:r>
        <w:rPr>
          <w:rStyle w:val="CharacterStyle4"/>
          <w:spacing w:val="-3"/>
          <w:lang w:val="es-ES" w:eastAsia="es-ES"/>
        </w:rPr>
        <w:t>M</w:t>
      </w:r>
      <w:r w:rsidR="00375B44">
        <w:rPr>
          <w:rStyle w:val="CharacterStyle4"/>
          <w:spacing w:val="-3"/>
          <w:lang w:val="es-ES" w:eastAsia="es-ES"/>
        </w:rPr>
        <w:t>.</w:t>
      </w:r>
      <w:r>
        <w:rPr>
          <w:rStyle w:val="CharacterStyle4"/>
          <w:spacing w:val="-3"/>
          <w:lang w:val="es-ES" w:eastAsia="es-ES"/>
        </w:rPr>
        <w:t xml:space="preserve">S.A., </w:t>
      </w:r>
      <w:r>
        <w:rPr>
          <w:rStyle w:val="CharacterStyle4"/>
          <w:spacing w:val="1"/>
          <w:lang w:val="es-ES" w:eastAsia="es-ES"/>
        </w:rPr>
        <w:t>permisionario en la ruta 571, ver punto 45 del acuerdo que aquí se impugna.</w:t>
      </w:r>
    </w:p>
    <w:p w:rsidR="006176F9" w:rsidRPr="00375B44" w:rsidRDefault="006176F9" w:rsidP="0062378F">
      <w:pPr>
        <w:pStyle w:val="Style17"/>
        <w:kinsoku w:val="0"/>
        <w:autoSpaceDE/>
        <w:autoSpaceDN/>
        <w:spacing w:before="288" w:line="648" w:lineRule="auto"/>
        <w:ind w:left="709" w:right="440"/>
        <w:rPr>
          <w:rStyle w:val="CharacterStyle5"/>
          <w:rFonts w:ascii="Arial" w:hAnsi="Arial" w:cs="Arial"/>
          <w:spacing w:val="32"/>
          <w:sz w:val="18"/>
          <w:szCs w:val="18"/>
          <w:lang w:val="es-ES" w:eastAsia="es-ES"/>
        </w:rPr>
      </w:pPr>
      <w:r w:rsidRPr="00375B44">
        <w:rPr>
          <w:rStyle w:val="CharacterStyle5"/>
          <w:rFonts w:ascii="Arial" w:hAnsi="Arial" w:cs="Arial"/>
          <w:spacing w:val="32"/>
          <w:sz w:val="18"/>
          <w:szCs w:val="18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ind w:left="709" w:right="440"/>
        <w:rPr>
          <w:rStyle w:val="CharacterStyle4"/>
          <w:lang w:val="es-ES" w:eastAsia="es-ES"/>
        </w:rPr>
      </w:pPr>
      <w:r>
        <w:rPr>
          <w:rStyle w:val="CharacterStyle4"/>
          <w:spacing w:val="4"/>
          <w:lang w:val="es-ES" w:eastAsia="es-ES"/>
        </w:rPr>
        <w:t xml:space="preserve">En lo que respecta a la comparación (...) sobre LOS HORARIOS, (...) la empresa </w:t>
      </w:r>
      <w:r>
        <w:rPr>
          <w:rStyle w:val="CharacterStyle4"/>
          <w:spacing w:val="5"/>
          <w:lang w:val="es-ES" w:eastAsia="es-ES"/>
        </w:rPr>
        <w:t>M</w:t>
      </w:r>
      <w:r w:rsidR="00375B44">
        <w:rPr>
          <w:rStyle w:val="CharacterStyle4"/>
          <w:spacing w:val="5"/>
          <w:lang w:val="es-ES" w:eastAsia="es-ES"/>
        </w:rPr>
        <w:t>.</w:t>
      </w:r>
      <w:r>
        <w:rPr>
          <w:rStyle w:val="CharacterStyle4"/>
          <w:spacing w:val="5"/>
          <w:lang w:val="es-ES" w:eastAsia="es-ES"/>
        </w:rPr>
        <w:t xml:space="preserve">S.A., cumple con los requerimientos de transportación de la zona que </w:t>
      </w:r>
      <w:r>
        <w:rPr>
          <w:rStyle w:val="CharacterStyle4"/>
          <w:spacing w:val="3"/>
          <w:lang w:val="es-ES" w:eastAsia="es-ES"/>
        </w:rPr>
        <w:t xml:space="preserve">atiende, ya que el servicio de transporte público es variable y debe adaptarse a las </w:t>
      </w:r>
      <w:r>
        <w:rPr>
          <w:rStyle w:val="CharacterStyle4"/>
          <w:lang w:val="es-ES" w:eastAsia="es-ES"/>
        </w:rPr>
        <w:t>necesidades de los usuarios y NO al contrario,</w:t>
      </w:r>
    </w:p>
    <w:p w:rsidR="006176F9" w:rsidRDefault="0062378F" w:rsidP="0062378F">
      <w:pPr>
        <w:pStyle w:val="Style17"/>
        <w:kinsoku w:val="0"/>
        <w:autoSpaceDE/>
        <w:autoSpaceDN/>
        <w:spacing w:before="36" w:line="240" w:lineRule="auto"/>
        <w:ind w:left="709" w:right="440"/>
        <w:rPr>
          <w:rStyle w:val="CharacterStyle5"/>
          <w:rFonts w:ascii="Arial" w:hAnsi="Arial" w:cs="Arial"/>
          <w:lang w:val="es-ES" w:eastAsia="es-ES"/>
        </w:rPr>
      </w:pPr>
      <w:r>
        <w:rPr>
          <w:rStyle w:val="CharacterStyle5"/>
          <w:sz w:val="20"/>
          <w:szCs w:val="20"/>
          <w:lang w:val="es-ES" w:eastAsia="es-ES"/>
        </w:rPr>
        <w:t>(…)</w:t>
      </w:r>
    </w:p>
    <w:p w:rsidR="006176F9" w:rsidRDefault="006176F9" w:rsidP="0062378F">
      <w:pPr>
        <w:pStyle w:val="Style8"/>
        <w:kinsoku w:val="0"/>
        <w:autoSpaceDE/>
        <w:autoSpaceDN/>
        <w:ind w:left="709" w:right="440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La empresa está anuente a cumplir en el corto plazo, con la atención de la demanda que </w:t>
      </w:r>
      <w:r>
        <w:rPr>
          <w:rStyle w:val="CharacterStyle4"/>
          <w:spacing w:val="3"/>
          <w:lang w:val="es-ES" w:eastAsia="es-ES"/>
        </w:rPr>
        <w:t xml:space="preserve">se genera en las RUTAS N° 533, 558 y 590, aunque son asumidas por los ingresos </w:t>
      </w:r>
      <w:r>
        <w:rPr>
          <w:rStyle w:val="CharacterStyle4"/>
          <w:spacing w:val="1"/>
          <w:lang w:val="es-ES" w:eastAsia="es-ES"/>
        </w:rPr>
        <w:t xml:space="preserve">globales del servicio público, además que son totalmente necesarias para cumplir la </w:t>
      </w:r>
      <w:r>
        <w:rPr>
          <w:rStyle w:val="CharacterStyle4"/>
          <w:spacing w:val="-1"/>
          <w:lang w:val="es-ES" w:eastAsia="es-ES"/>
        </w:rPr>
        <w:t xml:space="preserve">obligación de suplir los vehículos adicionales para atender debidamente la demanda de </w:t>
      </w:r>
      <w:r>
        <w:rPr>
          <w:rStyle w:val="CharacterStyle4"/>
          <w:lang w:val="es-ES" w:eastAsia="es-ES"/>
        </w:rPr>
        <w:t>servicios, y como fin último NO suspender la prestación del servicio.</w:t>
      </w:r>
    </w:p>
    <w:p w:rsidR="0062378F" w:rsidRDefault="0062378F" w:rsidP="0062378F">
      <w:pPr>
        <w:pStyle w:val="Style8"/>
        <w:kinsoku w:val="0"/>
        <w:autoSpaceDE/>
        <w:autoSpaceDN/>
        <w:ind w:left="709" w:right="440"/>
        <w:rPr>
          <w:rStyle w:val="CharacterStyle4"/>
          <w:spacing w:val="-5"/>
          <w:lang w:val="es-ES" w:eastAsia="es-ES"/>
        </w:rPr>
      </w:pPr>
      <w:r>
        <w:rPr>
          <w:rStyle w:val="CharacterStyle4"/>
          <w:spacing w:val="-5"/>
          <w:lang w:val="es-ES" w:eastAsia="es-ES"/>
        </w:rPr>
        <w:t>(…)</w:t>
      </w:r>
    </w:p>
    <w:p w:rsidR="006176F9" w:rsidRDefault="006176F9" w:rsidP="0062378F">
      <w:pPr>
        <w:pStyle w:val="Style8"/>
        <w:kinsoku w:val="0"/>
        <w:autoSpaceDE/>
        <w:autoSpaceDN/>
        <w:ind w:left="709" w:right="440"/>
        <w:rPr>
          <w:rStyle w:val="CharacterStyle4"/>
          <w:spacing w:val="-3"/>
          <w:lang w:val="es-ES" w:eastAsia="es-ES"/>
        </w:rPr>
      </w:pPr>
      <w:r>
        <w:rPr>
          <w:rStyle w:val="CharacterStyle4"/>
          <w:spacing w:val="-5"/>
          <w:lang w:val="es-ES" w:eastAsia="es-ES"/>
        </w:rPr>
        <w:t xml:space="preserve">En lo que respecta a la comparación (...) sobre EL QUE SIGA OPERANDO LA MISMA </w:t>
      </w:r>
      <w:r>
        <w:rPr>
          <w:rStyle w:val="CharacterStyle4"/>
          <w:spacing w:val="-1"/>
          <w:lang w:val="es-ES" w:eastAsia="es-ES"/>
        </w:rPr>
        <w:t>EMPRESA, queda claro que la empresa M</w:t>
      </w:r>
      <w:r w:rsidR="00375B44">
        <w:rPr>
          <w:rStyle w:val="CharacterStyle4"/>
          <w:spacing w:val="-1"/>
          <w:lang w:val="es-ES" w:eastAsia="es-ES"/>
        </w:rPr>
        <w:t>.</w:t>
      </w:r>
      <w:r>
        <w:rPr>
          <w:rStyle w:val="CharacterStyle4"/>
          <w:spacing w:val="-1"/>
          <w:lang w:val="es-ES" w:eastAsia="es-ES"/>
        </w:rPr>
        <w:t xml:space="preserve">S.A., es solicitada como operador por </w:t>
      </w:r>
      <w:r>
        <w:rPr>
          <w:rStyle w:val="CharacterStyle4"/>
          <w:spacing w:val="-6"/>
          <w:lang w:val="es-ES" w:eastAsia="es-ES"/>
        </w:rPr>
        <w:t xml:space="preserve">los usuarios según encuestas realizadas por el Consejo de Transporte Público, ya que tiene el </w:t>
      </w:r>
      <w:r>
        <w:rPr>
          <w:rStyle w:val="CharacterStyle4"/>
          <w:spacing w:val="2"/>
          <w:lang w:val="es-ES" w:eastAsia="es-ES"/>
        </w:rPr>
        <w:t xml:space="preserve">MAYOR PORCENTAJE DE ACEPTACIÓN de las tres prestatarias del servicio de </w:t>
      </w:r>
      <w:r>
        <w:rPr>
          <w:rStyle w:val="CharacterStyle4"/>
          <w:spacing w:val="-3"/>
          <w:lang w:val="es-ES" w:eastAsia="es-ES"/>
        </w:rPr>
        <w:t>transporte público de la zona</w:t>
      </w:r>
    </w:p>
    <w:p w:rsidR="006176F9" w:rsidRPr="00375B44" w:rsidRDefault="006176F9" w:rsidP="0062378F">
      <w:pPr>
        <w:pStyle w:val="Style17"/>
        <w:kinsoku w:val="0"/>
        <w:autoSpaceDE/>
        <w:autoSpaceDN/>
        <w:spacing w:before="144" w:line="662" w:lineRule="auto"/>
        <w:ind w:left="709" w:right="440"/>
        <w:rPr>
          <w:rStyle w:val="CharacterStyle5"/>
          <w:rFonts w:ascii="Arial" w:hAnsi="Arial" w:cs="Arial"/>
          <w:spacing w:val="32"/>
          <w:sz w:val="16"/>
          <w:szCs w:val="16"/>
          <w:lang w:val="es-ES" w:eastAsia="es-ES"/>
        </w:rPr>
      </w:pPr>
      <w:r w:rsidRPr="00375B44">
        <w:rPr>
          <w:rStyle w:val="CharacterStyle5"/>
          <w:rFonts w:ascii="Arial" w:hAnsi="Arial" w:cs="Arial"/>
          <w:spacing w:val="32"/>
          <w:sz w:val="16"/>
          <w:szCs w:val="16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spacing w:before="180"/>
        <w:ind w:left="709" w:right="440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M</w:t>
      </w:r>
      <w:r w:rsidR="00375B44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>S.A.</w:t>
      </w:r>
      <w:r w:rsidR="00287506">
        <w:rPr>
          <w:rStyle w:val="CharacterStyle4"/>
          <w:lang w:val="es-ES" w:eastAsia="es-ES"/>
        </w:rPr>
        <w:t>,</w:t>
      </w:r>
      <w:r>
        <w:rPr>
          <w:rStyle w:val="CharacterStyle4"/>
          <w:lang w:val="es-ES" w:eastAsia="es-ES"/>
        </w:rPr>
        <w:t xml:space="preserve"> en cumplimiento de la Ley 7600, tiene actualmente inscritas tres (03) </w:t>
      </w:r>
      <w:r>
        <w:rPr>
          <w:rStyle w:val="CharacterStyle4"/>
          <w:spacing w:val="-1"/>
          <w:lang w:val="es-ES" w:eastAsia="es-ES"/>
        </w:rPr>
        <w:t xml:space="preserve">unidades como flota óptima, de las cuales dos (02) están debidamente adaptados, situación </w:t>
      </w:r>
      <w:r>
        <w:rPr>
          <w:rStyle w:val="CharacterStyle4"/>
          <w:spacing w:val="-2"/>
          <w:lang w:val="es-ES" w:eastAsia="es-ES"/>
        </w:rPr>
        <w:t xml:space="preserve">que se puede verificar en el Departamento de Administración de Concesiones, y según el acuerdo número 5.3.26 de la sesión ordinaria 55-2009 de fecha 25 de agosto del 2009 de la </w:t>
      </w:r>
      <w:r>
        <w:rPr>
          <w:rStyle w:val="CharacterStyle4"/>
          <w:lang w:val="es-ES" w:eastAsia="es-ES"/>
        </w:rPr>
        <w:t>Junta Directiva, (...)</w:t>
      </w:r>
    </w:p>
    <w:p w:rsidR="006176F9" w:rsidRDefault="006176F9" w:rsidP="0062378F">
      <w:pPr>
        <w:pStyle w:val="Style8"/>
        <w:kinsoku w:val="0"/>
        <w:autoSpaceDE/>
        <w:autoSpaceDN/>
        <w:spacing w:before="252"/>
        <w:ind w:left="709" w:right="440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3"/>
          <w:lang w:val="es-ES" w:eastAsia="es-ES"/>
        </w:rPr>
        <w:t xml:space="preserve">Nuestra representada conocedora de la Ley, tiene instalados los cinturones de seguridad en </w:t>
      </w:r>
      <w:r>
        <w:rPr>
          <w:rStyle w:val="CharacterStyle4"/>
          <w:spacing w:val="-2"/>
          <w:lang w:val="es-ES" w:eastAsia="es-ES"/>
        </w:rPr>
        <w:t xml:space="preserve">nuestras unidades, específicamente para el espacio adaptado para la silla de ruedas, para </w:t>
      </w:r>
      <w:r>
        <w:rPr>
          <w:rStyle w:val="CharacterStyle4"/>
          <w:spacing w:val="-1"/>
          <w:lang w:val="es-ES" w:eastAsia="es-ES"/>
        </w:rPr>
        <w:t>demostrar tal situación, se aportan fotografías que dan fe de lo citado.</w:t>
      </w:r>
    </w:p>
    <w:p w:rsidR="006176F9" w:rsidRPr="00375B44" w:rsidRDefault="006176F9" w:rsidP="0062378F">
      <w:pPr>
        <w:pStyle w:val="Style17"/>
        <w:kinsoku w:val="0"/>
        <w:autoSpaceDE/>
        <w:autoSpaceDN/>
        <w:spacing w:line="590" w:lineRule="auto"/>
        <w:ind w:left="709" w:right="440"/>
        <w:rPr>
          <w:rStyle w:val="CharacterStyle5"/>
          <w:rFonts w:ascii="Arial" w:hAnsi="Arial" w:cs="Arial"/>
          <w:spacing w:val="16"/>
          <w:w w:val="125"/>
          <w:sz w:val="16"/>
          <w:szCs w:val="16"/>
          <w:lang w:val="es-ES" w:eastAsia="es-ES"/>
        </w:rPr>
      </w:pPr>
      <w:r w:rsidRPr="00375B44">
        <w:rPr>
          <w:rStyle w:val="CharacterStyle5"/>
          <w:rFonts w:ascii="Arial" w:hAnsi="Arial" w:cs="Arial"/>
          <w:spacing w:val="16"/>
          <w:sz w:val="16"/>
          <w:szCs w:val="16"/>
          <w:lang w:val="es-ES" w:eastAsia="es-ES"/>
        </w:rPr>
        <w:t>(</w:t>
      </w:r>
      <w:r w:rsidR="00375B44">
        <w:rPr>
          <w:rStyle w:val="CharacterStyle5"/>
          <w:rFonts w:ascii="Arial" w:hAnsi="Arial" w:cs="Arial"/>
          <w:spacing w:val="16"/>
          <w:sz w:val="16"/>
          <w:szCs w:val="16"/>
          <w:lang w:val="es-ES" w:eastAsia="es-ES"/>
        </w:rPr>
        <w:t>…</w:t>
      </w:r>
      <w:r w:rsidRPr="00375B44">
        <w:rPr>
          <w:rStyle w:val="CharacterStyle5"/>
          <w:rFonts w:ascii="Arial" w:hAnsi="Arial" w:cs="Arial"/>
          <w:spacing w:val="16"/>
          <w:w w:val="125"/>
          <w:sz w:val="16"/>
          <w:szCs w:val="16"/>
          <w:lang w:val="es-ES" w:eastAsia="es-ES"/>
        </w:rPr>
        <w:t>)</w:t>
      </w:r>
    </w:p>
    <w:p w:rsidR="006176F9" w:rsidRDefault="0062378F" w:rsidP="0062378F">
      <w:pPr>
        <w:pStyle w:val="Style8"/>
        <w:kinsoku w:val="0"/>
        <w:autoSpaceDE/>
        <w:autoSpaceDN/>
        <w:ind w:left="709" w:right="440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1"/>
          <w:lang w:val="es-ES" w:eastAsia="es-ES"/>
        </w:rPr>
        <w:t>M</w:t>
      </w:r>
      <w:r w:rsidR="00375B44">
        <w:rPr>
          <w:rStyle w:val="CharacterStyle4"/>
          <w:spacing w:val="1"/>
          <w:lang w:val="es-ES" w:eastAsia="es-ES"/>
        </w:rPr>
        <w:t>.</w:t>
      </w:r>
      <w:r w:rsidR="006176F9">
        <w:rPr>
          <w:rStyle w:val="CharacterStyle4"/>
          <w:spacing w:val="1"/>
          <w:lang w:val="es-ES" w:eastAsia="es-ES"/>
        </w:rPr>
        <w:t>S.A.</w:t>
      </w:r>
      <w:r w:rsidR="00287506">
        <w:rPr>
          <w:rStyle w:val="CharacterStyle4"/>
          <w:spacing w:val="1"/>
          <w:lang w:val="es-ES" w:eastAsia="es-ES"/>
        </w:rPr>
        <w:t>,</w:t>
      </w:r>
      <w:r w:rsidR="006176F9">
        <w:rPr>
          <w:rStyle w:val="CharacterStyle4"/>
          <w:spacing w:val="1"/>
          <w:lang w:val="es-ES" w:eastAsia="es-ES"/>
        </w:rPr>
        <w:t xml:space="preserve"> en cumplimiento de la Ley 7600, tiene debidamente señalizados los </w:t>
      </w:r>
      <w:r w:rsidR="006176F9">
        <w:rPr>
          <w:rStyle w:val="CharacterStyle4"/>
          <w:lang w:val="es-ES" w:eastAsia="es-ES"/>
        </w:rPr>
        <w:t xml:space="preserve">asientos preferenciales en todas las unidades, para demostrar tal situación, se aportan </w:t>
      </w:r>
      <w:r w:rsidR="006176F9">
        <w:rPr>
          <w:rStyle w:val="CharacterStyle4"/>
          <w:spacing w:val="-1"/>
          <w:lang w:val="es-ES" w:eastAsia="es-ES"/>
        </w:rPr>
        <w:t>fotografías que dan fe de lo citado.</w:t>
      </w:r>
    </w:p>
    <w:p w:rsidR="006176F9" w:rsidRPr="00375B44" w:rsidRDefault="00375B44" w:rsidP="0062378F">
      <w:pPr>
        <w:pStyle w:val="Style17"/>
        <w:kinsoku w:val="0"/>
        <w:autoSpaceDE/>
        <w:autoSpaceDN/>
        <w:spacing w:before="108" w:line="700" w:lineRule="auto"/>
        <w:ind w:left="709" w:right="440"/>
        <w:rPr>
          <w:rStyle w:val="CharacterStyle5"/>
          <w:rFonts w:ascii="Arial" w:hAnsi="Arial" w:cs="Arial"/>
          <w:spacing w:val="32"/>
          <w:sz w:val="16"/>
          <w:lang w:val="es-ES" w:eastAsia="es-ES"/>
        </w:rPr>
      </w:pPr>
      <w:r w:rsidRPr="00375B44">
        <w:rPr>
          <w:rStyle w:val="CharacterStyle5"/>
          <w:rFonts w:ascii="Arial" w:hAnsi="Arial" w:cs="Arial"/>
          <w:spacing w:val="32"/>
          <w:sz w:val="16"/>
          <w:lang w:val="es-ES" w:eastAsia="es-ES"/>
        </w:rPr>
        <w:t>(…)</w:t>
      </w:r>
    </w:p>
    <w:p w:rsidR="006176F9" w:rsidRDefault="006176F9" w:rsidP="0062378F">
      <w:pPr>
        <w:pStyle w:val="Style8"/>
        <w:kinsoku w:val="0"/>
        <w:autoSpaceDE/>
        <w:autoSpaceDN/>
        <w:spacing w:before="180"/>
        <w:ind w:left="709" w:right="440"/>
        <w:rPr>
          <w:rStyle w:val="CharacterStyle4"/>
          <w:spacing w:val="-2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En lo que respecta a </w:t>
      </w:r>
      <w:r>
        <w:rPr>
          <w:rStyle w:val="CharacterStyle4"/>
          <w:i/>
          <w:iCs/>
          <w:spacing w:val="1"/>
          <w:lang w:val="es-ES" w:eastAsia="es-ES"/>
        </w:rPr>
        <w:t xml:space="preserve">"hacer valer el derecho que tienen los adultos mayores sobre los </w:t>
      </w:r>
      <w:r>
        <w:rPr>
          <w:rStyle w:val="CharacterStyle4"/>
          <w:i/>
          <w:iCs/>
          <w:spacing w:val="-5"/>
          <w:lang w:val="es-ES" w:eastAsia="es-ES"/>
        </w:rPr>
        <w:t xml:space="preserve">demás usuarios al uso de estos asientos" (preferenciales), </w:t>
      </w:r>
      <w:r>
        <w:rPr>
          <w:rStyle w:val="CharacterStyle4"/>
          <w:spacing w:val="-5"/>
          <w:lang w:val="es-ES" w:eastAsia="es-ES"/>
        </w:rPr>
        <w:t xml:space="preserve">fue verificado por funcionarios del </w:t>
      </w:r>
      <w:r>
        <w:rPr>
          <w:rStyle w:val="CharacterStyle4"/>
          <w:spacing w:val="1"/>
          <w:lang w:val="es-ES" w:eastAsia="es-ES"/>
        </w:rPr>
        <w:t xml:space="preserve">Consejo de Transporte Público hace más de un año, según encuestas realizadas a los </w:t>
      </w:r>
      <w:r>
        <w:rPr>
          <w:rStyle w:val="CharacterStyle4"/>
          <w:spacing w:val="-2"/>
          <w:lang w:val="es-ES" w:eastAsia="es-ES"/>
        </w:rPr>
        <w:t xml:space="preserve">usuarios de la zona, donde mi representada obtuvo una mejor calificación comparado a las </w:t>
      </w:r>
      <w:r>
        <w:rPr>
          <w:rStyle w:val="CharacterStyle4"/>
          <w:spacing w:val="-1"/>
          <w:lang w:val="es-ES" w:eastAsia="es-ES"/>
        </w:rPr>
        <w:t xml:space="preserve">otras empresas que fueron verificadas, (...) y finalmente como demostró el CTP, se resume que mi representada es la mejor operadora del transporte público masivo de la zona, según </w:t>
      </w:r>
      <w:r>
        <w:rPr>
          <w:rStyle w:val="CharacterStyle4"/>
          <w:spacing w:val="-2"/>
          <w:lang w:val="es-ES" w:eastAsia="es-ES"/>
        </w:rPr>
        <w:t>los mismos usuarios.</w:t>
      </w:r>
    </w:p>
    <w:p w:rsidR="006176F9" w:rsidRDefault="006176F9" w:rsidP="0062378F">
      <w:pPr>
        <w:pStyle w:val="Style8"/>
        <w:kinsoku w:val="0"/>
        <w:autoSpaceDE/>
        <w:autoSpaceDN/>
        <w:spacing w:before="216"/>
        <w:ind w:left="709" w:right="440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En lo que respecta a la comparación (...) sobre EL HACER VALER LOS ASIENTOS </w:t>
      </w:r>
      <w:r>
        <w:rPr>
          <w:rStyle w:val="CharacterStyle4"/>
          <w:lang w:val="es-ES" w:eastAsia="es-ES"/>
        </w:rPr>
        <w:t>PREFERENC1ALES POR PARTE DEL CONDUCTOR, queda claro que la empresa M</w:t>
      </w:r>
      <w:r w:rsidR="00375B44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 xml:space="preserve">S.A., sigue como la mejor empresa de entre las tres prestatarias del servicio, </w:t>
      </w:r>
      <w:r>
        <w:rPr>
          <w:rStyle w:val="CharacterStyle4"/>
          <w:spacing w:val="-1"/>
          <w:lang w:val="es-ES" w:eastAsia="es-ES"/>
        </w:rPr>
        <w:t>según encuestas realizadas por el Consejo de Transporte Público (...)</w:t>
      </w:r>
    </w:p>
    <w:p w:rsidR="006176F9" w:rsidRDefault="00375B44" w:rsidP="0062378F">
      <w:pPr>
        <w:pStyle w:val="Style9"/>
        <w:kinsoku w:val="0"/>
        <w:autoSpaceDE/>
        <w:autoSpaceDN/>
        <w:adjustRightInd/>
        <w:ind w:left="709" w:right="440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(…</w:t>
      </w:r>
      <w:r w:rsidR="006176F9">
        <w:rPr>
          <w:rStyle w:val="CharacterStyle3"/>
          <w:lang w:val="es-ES" w:eastAsia="es-ES"/>
        </w:rPr>
        <w:t>)</w:t>
      </w:r>
    </w:p>
    <w:p w:rsidR="006176F9" w:rsidRDefault="006176F9" w:rsidP="0062378F">
      <w:pPr>
        <w:pStyle w:val="Style9"/>
        <w:kinsoku w:val="0"/>
        <w:autoSpaceDE/>
        <w:autoSpaceDN/>
        <w:adjustRightInd/>
        <w:spacing w:after="576"/>
        <w:ind w:left="709" w:right="440"/>
        <w:jc w:val="both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1"/>
          <w:lang w:val="es-ES" w:eastAsia="es-ES"/>
        </w:rPr>
        <w:t>El acuerdo 5.7 de la Sesión Ordinaria 67-2005 del 07 de setiembre del 2005, de la Junta</w:t>
      </w:r>
      <w:r>
        <w:rPr>
          <w:rStyle w:val="CharacterStyle3"/>
          <w:spacing w:val="1"/>
          <w:lang w:val="es-ES" w:eastAsia="es-ES"/>
        </w:rPr>
        <w:br/>
        <w:t>Directiva del Consejo de Transporte Público, que autorizó el permiso de operación a la</w:t>
      </w:r>
    </w:p>
    <w:p w:rsidR="0062378F" w:rsidRDefault="0062378F">
      <w:pPr>
        <w:pStyle w:val="Style9"/>
        <w:tabs>
          <w:tab w:val="right" w:pos="8025"/>
        </w:tabs>
        <w:kinsoku w:val="0"/>
        <w:autoSpaceDE/>
        <w:autoSpaceDN/>
        <w:adjustRightInd/>
        <w:spacing w:line="199" w:lineRule="auto"/>
        <w:ind w:left="5616"/>
        <w:rPr>
          <w:rStyle w:val="CharacterStyle3"/>
          <w:lang w:val="es-ES" w:eastAsia="es-ES"/>
        </w:rPr>
      </w:pPr>
    </w:p>
    <w:p w:rsidR="00375B44" w:rsidRDefault="006176F9" w:rsidP="0062378F">
      <w:pPr>
        <w:pStyle w:val="Style8"/>
        <w:kinsoku w:val="0"/>
        <w:autoSpaceDE/>
        <w:autoSpaceDN/>
        <w:spacing w:line="266" w:lineRule="auto"/>
        <w:ind w:left="567" w:right="581"/>
        <w:rPr>
          <w:rStyle w:val="CharacterStyle4"/>
          <w:spacing w:val="-1"/>
          <w:lang w:val="es-ES" w:eastAsia="es-ES"/>
        </w:rPr>
      </w:pPr>
      <w:proofErr w:type="gramStart"/>
      <w:r>
        <w:rPr>
          <w:rStyle w:val="CharacterStyle4"/>
          <w:lang w:val="es-ES" w:eastAsia="es-ES"/>
        </w:rPr>
        <w:t>empresa</w:t>
      </w:r>
      <w:proofErr w:type="gramEnd"/>
      <w:r>
        <w:rPr>
          <w:rStyle w:val="CharacterStyle4"/>
          <w:lang w:val="es-ES" w:eastAsia="es-ES"/>
        </w:rPr>
        <w:t xml:space="preserve"> M</w:t>
      </w:r>
      <w:r w:rsidR="00375B44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>S.A.</w:t>
      </w:r>
      <w:r w:rsidR="00287506">
        <w:rPr>
          <w:rStyle w:val="CharacterStyle4"/>
          <w:lang w:val="es-ES" w:eastAsia="es-ES"/>
        </w:rPr>
        <w:t>,</w:t>
      </w:r>
      <w:r>
        <w:rPr>
          <w:rStyle w:val="CharacterStyle4"/>
          <w:lang w:val="es-ES" w:eastAsia="es-ES"/>
        </w:rPr>
        <w:t xml:space="preserve"> en la ruta 533, estableció la estructura operativa de la empresa de </w:t>
      </w:r>
      <w:r>
        <w:rPr>
          <w:rStyle w:val="CharacterStyle4"/>
          <w:spacing w:val="-1"/>
          <w:lang w:val="es-ES" w:eastAsia="es-ES"/>
        </w:rPr>
        <w:t xml:space="preserve">manera PROVISIONAL, para que fuera analizada seis meses después de iniciar el cambio, </w:t>
      </w:r>
    </w:p>
    <w:p w:rsidR="006176F9" w:rsidRDefault="00375B44" w:rsidP="0062378F">
      <w:pPr>
        <w:pStyle w:val="Style8"/>
        <w:kinsoku w:val="0"/>
        <w:autoSpaceDE/>
        <w:autoSpaceDN/>
        <w:spacing w:line="266" w:lineRule="auto"/>
        <w:ind w:left="567" w:right="581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8"/>
          <w:lang w:val="es-ES" w:eastAsia="es-ES"/>
        </w:rPr>
        <w:t>(…</w:t>
      </w:r>
      <w:r w:rsidR="006176F9">
        <w:rPr>
          <w:rStyle w:val="CharacterStyle4"/>
          <w:spacing w:val="-8"/>
          <w:lang w:val="es-ES" w:eastAsia="es-ES"/>
        </w:rPr>
        <w:t>)</w:t>
      </w:r>
    </w:p>
    <w:p w:rsidR="0062378F" w:rsidRDefault="0062378F" w:rsidP="0062378F">
      <w:pPr>
        <w:pStyle w:val="Style8"/>
        <w:kinsoku w:val="0"/>
        <w:autoSpaceDE/>
        <w:autoSpaceDN/>
        <w:spacing w:line="266" w:lineRule="auto"/>
        <w:ind w:left="567" w:right="581"/>
        <w:rPr>
          <w:rStyle w:val="CharacterStyle4"/>
          <w:spacing w:val="-8"/>
          <w:lang w:val="es-ES" w:eastAsia="es-ES"/>
        </w:rPr>
      </w:pP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2"/>
          <w:lang w:val="es-ES" w:eastAsia="es-ES"/>
        </w:rPr>
        <w:t>La estructura operativa provisional de la empresa M</w:t>
      </w:r>
      <w:r w:rsidR="00375B44">
        <w:rPr>
          <w:rStyle w:val="CharacterStyle4"/>
          <w:spacing w:val="-2"/>
          <w:lang w:val="es-ES" w:eastAsia="es-ES"/>
        </w:rPr>
        <w:t>.</w:t>
      </w:r>
      <w:r>
        <w:rPr>
          <w:rStyle w:val="CharacterStyle4"/>
          <w:spacing w:val="-2"/>
          <w:lang w:val="es-ES" w:eastAsia="es-ES"/>
        </w:rPr>
        <w:t>S.A.</w:t>
      </w:r>
      <w:r w:rsidR="00287506">
        <w:rPr>
          <w:rStyle w:val="CharacterStyle4"/>
          <w:spacing w:val="-2"/>
          <w:lang w:val="es-ES" w:eastAsia="es-ES"/>
        </w:rPr>
        <w:t>,</w:t>
      </w:r>
      <w:r>
        <w:rPr>
          <w:rStyle w:val="CharacterStyle4"/>
          <w:spacing w:val="-2"/>
          <w:lang w:val="es-ES" w:eastAsia="es-ES"/>
        </w:rPr>
        <w:t xml:space="preserve"> para operar la ruta 533 en </w:t>
      </w:r>
      <w:r>
        <w:rPr>
          <w:rStyle w:val="CharacterStyle4"/>
          <w:spacing w:val="2"/>
          <w:lang w:val="es-ES" w:eastAsia="es-ES"/>
        </w:rPr>
        <w:t xml:space="preserve">atención de lo dispuesto en el acuerdo 5.7 de la Sesión Ordinaria 67-2005 del 07 de </w:t>
      </w:r>
      <w:r>
        <w:rPr>
          <w:rStyle w:val="CharacterStyle4"/>
          <w:spacing w:val="-3"/>
          <w:lang w:val="es-ES" w:eastAsia="es-ES"/>
        </w:rPr>
        <w:t xml:space="preserve">setiembre del 2005, de la Junta Directiva del Consejo de Transporte Público, NUNCA fue </w:t>
      </w:r>
      <w:r>
        <w:rPr>
          <w:rStyle w:val="CharacterStyle4"/>
          <w:spacing w:val="-1"/>
          <w:lang w:val="es-ES" w:eastAsia="es-ES"/>
        </w:rPr>
        <w:t xml:space="preserve">revisado por el departamento técnico para valorar si eran necesarios más ó menos horarios </w:t>
      </w:r>
      <w:r>
        <w:rPr>
          <w:rStyle w:val="CharacterStyle4"/>
          <w:spacing w:val="-3"/>
          <w:lang w:val="es-ES" w:eastAsia="es-ES"/>
        </w:rPr>
        <w:t xml:space="preserve">en el servicio de Santa Cruz - </w:t>
      </w:r>
      <w:proofErr w:type="spellStart"/>
      <w:r>
        <w:rPr>
          <w:rStyle w:val="CharacterStyle4"/>
          <w:spacing w:val="-3"/>
          <w:lang w:val="es-ES" w:eastAsia="es-ES"/>
        </w:rPr>
        <w:t>Junquillal</w:t>
      </w:r>
      <w:proofErr w:type="spellEnd"/>
      <w:r>
        <w:rPr>
          <w:rStyle w:val="CharacterStyle4"/>
          <w:spacing w:val="-3"/>
          <w:lang w:val="es-ES" w:eastAsia="es-ES"/>
        </w:rPr>
        <w:t xml:space="preserve"> y viceversa, por lo que, mi representada como se </w:t>
      </w:r>
      <w:r>
        <w:rPr>
          <w:rStyle w:val="CharacterStyle4"/>
          <w:spacing w:val="-4"/>
          <w:lang w:val="es-ES" w:eastAsia="es-ES"/>
        </w:rPr>
        <w:t xml:space="preserve">mencionó supra y en aplicación de los artículos 16 y 17 de la Ley N° 3503, debe atender la </w:t>
      </w:r>
      <w:r>
        <w:rPr>
          <w:rStyle w:val="CharacterStyle4"/>
          <w:spacing w:val="-1"/>
          <w:lang w:val="es-ES" w:eastAsia="es-ES"/>
        </w:rPr>
        <w:t>demanda generada, para garantizar la continuidad del servicio de transporte público.</w:t>
      </w:r>
    </w:p>
    <w:p w:rsidR="006176F9" w:rsidRDefault="006176F9" w:rsidP="0062378F">
      <w:pPr>
        <w:pStyle w:val="Style8"/>
        <w:kinsoku w:val="0"/>
        <w:autoSpaceDE/>
        <w:autoSpaceDN/>
        <w:spacing w:before="180"/>
        <w:ind w:left="567" w:right="581"/>
        <w:rPr>
          <w:rStyle w:val="CharacterStyle4"/>
          <w:spacing w:val="-2"/>
          <w:lang w:val="es-ES" w:eastAsia="es-ES"/>
        </w:rPr>
      </w:pPr>
      <w:r>
        <w:rPr>
          <w:rStyle w:val="CharacterStyle4"/>
          <w:spacing w:val="-2"/>
          <w:lang w:val="es-ES" w:eastAsia="es-ES"/>
        </w:rPr>
        <w:t xml:space="preserve">Todo lo anterior en apego a las necesidades de los usuarios, y que fuera verificado por </w:t>
      </w:r>
      <w:r>
        <w:rPr>
          <w:rStyle w:val="CharacterStyle4"/>
          <w:spacing w:val="7"/>
          <w:lang w:val="es-ES" w:eastAsia="es-ES"/>
        </w:rPr>
        <w:t xml:space="preserve">funcionarios del Consejo de Transporte Público hace más de un año, donde mi </w:t>
      </w:r>
      <w:r>
        <w:rPr>
          <w:rStyle w:val="CharacterStyle4"/>
          <w:spacing w:val="-1"/>
          <w:lang w:val="es-ES" w:eastAsia="es-ES"/>
        </w:rPr>
        <w:t xml:space="preserve">representada obtuvo una mejor calificación comparado a las otras empresas verificadas, y </w:t>
      </w:r>
      <w:r>
        <w:rPr>
          <w:rStyle w:val="CharacterStyle4"/>
          <w:spacing w:val="1"/>
          <w:lang w:val="es-ES" w:eastAsia="es-ES"/>
        </w:rPr>
        <w:t xml:space="preserve">que se desglosó en los GRÁFICOS N° 3 y 4, del informe realizado por el Departamento </w:t>
      </w:r>
      <w:r>
        <w:rPr>
          <w:rStyle w:val="CharacterStyle4"/>
          <w:spacing w:val="2"/>
          <w:lang w:val="es-ES" w:eastAsia="es-ES"/>
        </w:rPr>
        <w:t xml:space="preserve">de Inspección y Control número DIC-10-0277; que en RESUMEN de las encuestas </w:t>
      </w:r>
      <w:r>
        <w:rPr>
          <w:rStyle w:val="CharacterStyle4"/>
          <w:lang w:val="es-ES" w:eastAsia="es-ES"/>
        </w:rPr>
        <w:t xml:space="preserve">realizadas por los funcionarios del Consejo de Transporte Público, de las tres prestatarias </w:t>
      </w:r>
      <w:r>
        <w:rPr>
          <w:rStyle w:val="CharacterStyle4"/>
          <w:spacing w:val="2"/>
          <w:lang w:val="es-ES" w:eastAsia="es-ES"/>
        </w:rPr>
        <w:t xml:space="preserve">del servicio, se demostró que la MEJOR EMPRESA según los usuarios y que hasta </w:t>
      </w:r>
      <w:r>
        <w:rPr>
          <w:rStyle w:val="CharacterStyle4"/>
          <w:spacing w:val="1"/>
          <w:lang w:val="es-ES" w:eastAsia="es-ES"/>
        </w:rPr>
        <w:t xml:space="preserve">prefieren que se mantenga brindando el servicio de transporte masivo es la empresa </w:t>
      </w:r>
      <w:r>
        <w:rPr>
          <w:rStyle w:val="CharacterStyle4"/>
          <w:lang w:val="es-ES" w:eastAsia="es-ES"/>
        </w:rPr>
        <w:t>M</w:t>
      </w:r>
      <w:r w:rsidR="00375B44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 xml:space="preserve">S.A., por lo que, NO ES RAZONABLE recomendar o proceder a otorgar </w:t>
      </w:r>
      <w:r>
        <w:rPr>
          <w:rStyle w:val="CharacterStyle4"/>
          <w:spacing w:val="-1"/>
          <w:lang w:val="es-ES" w:eastAsia="es-ES"/>
        </w:rPr>
        <w:t xml:space="preserve">permiso un permiso en las Rutas N° 558 y 590 (operadas de hecho por mi representada), a </w:t>
      </w:r>
      <w:r>
        <w:rPr>
          <w:rStyle w:val="CharacterStyle4"/>
          <w:spacing w:val="4"/>
          <w:lang w:val="es-ES" w:eastAsia="es-ES"/>
        </w:rPr>
        <w:t xml:space="preserve">las otras permisionarias que fueron comparadas y evaluadas como más bajas que </w:t>
      </w:r>
      <w:r>
        <w:rPr>
          <w:rStyle w:val="CharacterStyle4"/>
          <w:spacing w:val="3"/>
          <w:lang w:val="es-ES" w:eastAsia="es-ES"/>
        </w:rPr>
        <w:t>M</w:t>
      </w:r>
      <w:r w:rsidR="00375B44">
        <w:rPr>
          <w:rStyle w:val="CharacterStyle4"/>
          <w:spacing w:val="3"/>
          <w:lang w:val="es-ES" w:eastAsia="es-ES"/>
        </w:rPr>
        <w:t>.</w:t>
      </w:r>
      <w:r>
        <w:rPr>
          <w:rStyle w:val="CharacterStyle4"/>
          <w:spacing w:val="3"/>
          <w:lang w:val="es-ES" w:eastAsia="es-ES"/>
        </w:rPr>
        <w:t>S.A.</w:t>
      </w:r>
      <w:r w:rsidR="00287506">
        <w:rPr>
          <w:rStyle w:val="CharacterStyle4"/>
          <w:spacing w:val="3"/>
          <w:lang w:val="es-ES" w:eastAsia="es-ES"/>
        </w:rPr>
        <w:t>,</w:t>
      </w:r>
      <w:r>
        <w:rPr>
          <w:rStyle w:val="CharacterStyle4"/>
          <w:spacing w:val="3"/>
          <w:lang w:val="es-ES" w:eastAsia="es-ES"/>
        </w:rPr>
        <w:t xml:space="preserve"> (encuestas CTP), ya que siempre nos mantuvimos con valores muy </w:t>
      </w:r>
      <w:r>
        <w:rPr>
          <w:rStyle w:val="CharacterStyle4"/>
          <w:spacing w:val="-2"/>
          <w:lang w:val="es-ES" w:eastAsia="es-ES"/>
        </w:rPr>
        <w:t>buenos y buenos para los usuarios encuestados.</w:t>
      </w:r>
    </w:p>
    <w:p w:rsidR="006176F9" w:rsidRDefault="006176F9" w:rsidP="0062378F">
      <w:pPr>
        <w:pStyle w:val="Style9"/>
        <w:kinsoku w:val="0"/>
        <w:autoSpaceDE/>
        <w:autoSpaceDN/>
        <w:adjustRightInd/>
        <w:spacing w:before="108"/>
        <w:ind w:left="567" w:right="581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>(</w:t>
      </w:r>
      <w:r w:rsidR="00375B44">
        <w:rPr>
          <w:rStyle w:val="CharacterStyle3"/>
          <w:spacing w:val="-8"/>
          <w:lang w:val="es-ES" w:eastAsia="es-ES"/>
        </w:rPr>
        <w:t>…</w:t>
      </w:r>
      <w:r>
        <w:rPr>
          <w:rStyle w:val="CharacterStyle3"/>
          <w:spacing w:val="-8"/>
          <w:lang w:val="es-ES" w:eastAsia="es-ES"/>
        </w:rPr>
        <w:t>)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En lo que respecta a la comparación del GRÁFICO N° 2, sobre el TRATO DE LOS </w:t>
      </w:r>
      <w:r>
        <w:rPr>
          <w:rStyle w:val="CharacterStyle4"/>
          <w:spacing w:val="2"/>
          <w:lang w:val="es-ES" w:eastAsia="es-ES"/>
        </w:rPr>
        <w:t xml:space="preserve">CHOFERES definido por lo usuarios en las encuestas realizadas por el Consejo de </w:t>
      </w:r>
      <w:r>
        <w:rPr>
          <w:rStyle w:val="CharacterStyle4"/>
          <w:spacing w:val="-5"/>
          <w:lang w:val="es-ES" w:eastAsia="es-ES"/>
        </w:rPr>
        <w:t xml:space="preserve">Transporte Público, queda claro que la capacitación recibida por los choferes de la empresa </w:t>
      </w:r>
      <w:r>
        <w:rPr>
          <w:rStyle w:val="CharacterStyle4"/>
          <w:spacing w:val="2"/>
          <w:lang w:val="es-ES" w:eastAsia="es-ES"/>
        </w:rPr>
        <w:t>M</w:t>
      </w:r>
      <w:r w:rsidR="00375B44">
        <w:rPr>
          <w:rStyle w:val="CharacterStyle4"/>
          <w:spacing w:val="2"/>
          <w:lang w:val="es-ES" w:eastAsia="es-ES"/>
        </w:rPr>
        <w:t>.</w:t>
      </w:r>
      <w:r>
        <w:rPr>
          <w:rStyle w:val="CharacterStyle4"/>
          <w:spacing w:val="2"/>
          <w:lang w:val="es-ES" w:eastAsia="es-ES"/>
        </w:rPr>
        <w:t xml:space="preserve">S.A., es superior a la de los conductores de los otros dos prestatarios del </w:t>
      </w:r>
      <w:r>
        <w:rPr>
          <w:rStyle w:val="CharacterStyle4"/>
          <w:lang w:val="es-ES" w:eastAsia="es-ES"/>
        </w:rPr>
        <w:t>servicio de transporte público (...)</w:t>
      </w:r>
    </w:p>
    <w:p w:rsidR="006176F9" w:rsidRDefault="006176F9" w:rsidP="0062378F">
      <w:pPr>
        <w:pStyle w:val="Style8"/>
        <w:kinsoku w:val="0"/>
        <w:autoSpaceDE/>
        <w:autoSpaceDN/>
        <w:spacing w:before="252"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-3"/>
          <w:lang w:val="es-ES" w:eastAsia="es-ES"/>
        </w:rPr>
        <w:t>La empresa M</w:t>
      </w:r>
      <w:r w:rsidR="00A050DF">
        <w:rPr>
          <w:rStyle w:val="CharacterStyle4"/>
          <w:spacing w:val="-3"/>
          <w:lang w:val="es-ES" w:eastAsia="es-ES"/>
        </w:rPr>
        <w:t>.</w:t>
      </w:r>
      <w:r>
        <w:rPr>
          <w:rStyle w:val="CharacterStyle4"/>
          <w:spacing w:val="-3"/>
          <w:lang w:val="es-ES" w:eastAsia="es-ES"/>
        </w:rPr>
        <w:t xml:space="preserve">S.A., cuenta con el mantenimiento preventivo y correctivo de las </w:t>
      </w:r>
      <w:r>
        <w:rPr>
          <w:rStyle w:val="CharacterStyle4"/>
          <w:lang w:val="es-ES" w:eastAsia="es-ES"/>
        </w:rPr>
        <w:t>unidades, labor que es realizada por mi hijo A</w:t>
      </w:r>
      <w:r w:rsidR="00A050DF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>D</w:t>
      </w:r>
      <w:r w:rsidR="00A050DF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 xml:space="preserve">, en las instalaciones que tenemos para ello en la comunidad de </w:t>
      </w:r>
      <w:proofErr w:type="spellStart"/>
      <w:r>
        <w:rPr>
          <w:rStyle w:val="CharacterStyle4"/>
          <w:lang w:val="es-ES" w:eastAsia="es-ES"/>
        </w:rPr>
        <w:t>Chumico</w:t>
      </w:r>
      <w:proofErr w:type="spellEnd"/>
      <w:r>
        <w:rPr>
          <w:rStyle w:val="CharacterStyle4"/>
          <w:lang w:val="es-ES" w:eastAsia="es-ES"/>
        </w:rPr>
        <w:t xml:space="preserve">, lejos de las zonas urbanas, para minimizar la afectación a los vecinos. Allí se localiza el predio que se encuentra inscrito </w:t>
      </w:r>
      <w:r>
        <w:rPr>
          <w:rStyle w:val="CharacterStyle4"/>
          <w:spacing w:val="1"/>
          <w:lang w:val="es-ES" w:eastAsia="es-ES"/>
        </w:rPr>
        <w:t xml:space="preserve">bajo el folio real número 144165-000 de la Provincia de Guanacaste, con casi 12.800 </w:t>
      </w:r>
      <w:r>
        <w:rPr>
          <w:rStyle w:val="CharacterStyle4"/>
          <w:spacing w:val="-1"/>
          <w:lang w:val="es-ES" w:eastAsia="es-ES"/>
        </w:rPr>
        <w:t xml:space="preserve">metros cuadrados, donde se cuenta con un plantel para mantenimiento y parqueo de las </w:t>
      </w:r>
      <w:r>
        <w:rPr>
          <w:rStyle w:val="CharacterStyle4"/>
          <w:spacing w:val="-3"/>
          <w:lang w:val="es-ES" w:eastAsia="es-ES"/>
        </w:rPr>
        <w:t xml:space="preserve">unidades de más de 5000 metros cuadrados y un área de taller de de 250 metros cuadrados, </w:t>
      </w:r>
      <w:r>
        <w:rPr>
          <w:rStyle w:val="CharacterStyle4"/>
          <w:lang w:val="es-ES" w:eastAsia="es-ES"/>
        </w:rPr>
        <w:t>mismo que cuenta con servicio sanitario, baño, una fosa y escurridero, además bodegas, pilas y dormitorios, y estamos en proceso de construir oficinas administrativas para la empresa.</w:t>
      </w:r>
    </w:p>
    <w:p w:rsidR="006176F9" w:rsidRDefault="006176F9" w:rsidP="0062378F">
      <w:pPr>
        <w:pStyle w:val="Style9"/>
        <w:kinsoku w:val="0"/>
        <w:autoSpaceDE/>
        <w:autoSpaceDN/>
        <w:adjustRightInd/>
        <w:spacing w:before="72"/>
        <w:ind w:left="567" w:right="581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Nuestra representada lleva un control del mantenimiento preventivo diario de los 5 </w:t>
      </w:r>
      <w:r>
        <w:rPr>
          <w:rStyle w:val="CharacterStyle4"/>
          <w:lang w:val="es-ES" w:eastAsia="es-ES"/>
        </w:rPr>
        <w:t xml:space="preserve">autobuses de la flota, a través de una BITÁCORA, y para el mantenimiento correctivo, se </w:t>
      </w:r>
      <w:r>
        <w:rPr>
          <w:rStyle w:val="CharacterStyle4"/>
          <w:spacing w:val="-1"/>
          <w:lang w:val="es-ES" w:eastAsia="es-ES"/>
        </w:rPr>
        <w:t xml:space="preserve">ha iniciado la elaboración de un expediente por autobús, mismos que son llevados por mi </w:t>
      </w:r>
      <w:r>
        <w:rPr>
          <w:rStyle w:val="CharacterStyle4"/>
          <w:spacing w:val="5"/>
          <w:lang w:val="es-ES" w:eastAsia="es-ES"/>
        </w:rPr>
        <w:t>hijo A</w:t>
      </w:r>
      <w:r w:rsidR="00A050DF">
        <w:rPr>
          <w:rStyle w:val="CharacterStyle4"/>
          <w:spacing w:val="5"/>
          <w:lang w:val="es-ES" w:eastAsia="es-ES"/>
        </w:rPr>
        <w:t>.</w:t>
      </w:r>
      <w:r>
        <w:rPr>
          <w:rStyle w:val="CharacterStyle4"/>
          <w:spacing w:val="5"/>
          <w:lang w:val="es-ES" w:eastAsia="es-ES"/>
        </w:rPr>
        <w:t>D</w:t>
      </w:r>
      <w:r w:rsidR="00A050DF">
        <w:rPr>
          <w:rStyle w:val="CharacterStyle4"/>
          <w:spacing w:val="5"/>
          <w:lang w:val="es-ES" w:eastAsia="es-ES"/>
        </w:rPr>
        <w:t>.</w:t>
      </w:r>
      <w:r>
        <w:rPr>
          <w:rStyle w:val="CharacterStyle4"/>
          <w:spacing w:val="5"/>
          <w:lang w:val="es-ES" w:eastAsia="es-ES"/>
        </w:rPr>
        <w:t xml:space="preserve">, quien es un excelente mecánico, a pesar de no tener </w:t>
      </w:r>
      <w:r>
        <w:rPr>
          <w:rStyle w:val="CharacterStyle4"/>
          <w:spacing w:val="-1"/>
          <w:lang w:val="es-ES" w:eastAsia="es-ES"/>
        </w:rPr>
        <w:t>capacitación formal a la fecha.</w:t>
      </w:r>
    </w:p>
    <w:p w:rsidR="00A050DF" w:rsidRDefault="006176F9" w:rsidP="0062378F">
      <w:pPr>
        <w:pStyle w:val="Style8"/>
        <w:kinsoku w:val="0"/>
        <w:autoSpaceDE/>
        <w:autoSpaceDN/>
        <w:spacing w:before="216"/>
        <w:ind w:left="567" w:right="581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5"/>
          <w:lang w:val="es-ES" w:eastAsia="es-ES"/>
        </w:rPr>
        <w:t>La empresa M</w:t>
      </w:r>
      <w:r w:rsidR="00A050DF">
        <w:rPr>
          <w:rStyle w:val="CharacterStyle4"/>
          <w:spacing w:val="-5"/>
          <w:lang w:val="es-ES" w:eastAsia="es-ES"/>
        </w:rPr>
        <w:t>.</w:t>
      </w:r>
      <w:r>
        <w:rPr>
          <w:rStyle w:val="CharacterStyle4"/>
          <w:spacing w:val="-5"/>
          <w:lang w:val="es-ES" w:eastAsia="es-ES"/>
        </w:rPr>
        <w:t>S.A.</w:t>
      </w:r>
      <w:r w:rsidR="00287506">
        <w:rPr>
          <w:rStyle w:val="CharacterStyle4"/>
          <w:spacing w:val="-5"/>
          <w:lang w:val="es-ES" w:eastAsia="es-ES"/>
        </w:rPr>
        <w:t>,</w:t>
      </w:r>
      <w:r>
        <w:rPr>
          <w:rStyle w:val="CharacterStyle4"/>
          <w:spacing w:val="-5"/>
          <w:lang w:val="es-ES" w:eastAsia="es-ES"/>
        </w:rPr>
        <w:t xml:space="preserve"> realiza los cambios de aceites, refrigerante, engrases y demás </w:t>
      </w:r>
      <w:r>
        <w:rPr>
          <w:rStyle w:val="CharacterStyle4"/>
          <w:spacing w:val="2"/>
          <w:lang w:val="es-ES" w:eastAsia="es-ES"/>
        </w:rPr>
        <w:t xml:space="preserve">mantenimientos preventivos de manera periódica, mientras que los mantenimientos </w:t>
      </w:r>
      <w:r>
        <w:rPr>
          <w:rStyle w:val="CharacterStyle4"/>
          <w:spacing w:val="-1"/>
          <w:lang w:val="es-ES" w:eastAsia="es-ES"/>
        </w:rPr>
        <w:t xml:space="preserve">correctivos se realizan con el diagnóstico del mecánico que realiza labores para la empresa. </w:t>
      </w:r>
    </w:p>
    <w:p w:rsidR="006176F9" w:rsidRDefault="006176F9" w:rsidP="0062378F">
      <w:pPr>
        <w:pStyle w:val="Style8"/>
        <w:kinsoku w:val="0"/>
        <w:autoSpaceDE/>
        <w:autoSpaceDN/>
        <w:spacing w:before="216"/>
        <w:ind w:left="567" w:right="581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8"/>
          <w:lang w:val="es-ES" w:eastAsia="es-ES"/>
        </w:rPr>
        <w:t>(</w:t>
      </w:r>
      <w:r w:rsidR="00A050DF">
        <w:rPr>
          <w:rStyle w:val="CharacterStyle4"/>
          <w:spacing w:val="-8"/>
          <w:lang w:val="es-ES" w:eastAsia="es-ES"/>
        </w:rPr>
        <w:t>…</w:t>
      </w:r>
      <w:r>
        <w:rPr>
          <w:rStyle w:val="CharacterStyle4"/>
          <w:spacing w:val="-8"/>
          <w:lang w:val="es-ES" w:eastAsia="es-ES"/>
        </w:rPr>
        <w:t>)</w:t>
      </w:r>
    </w:p>
    <w:p w:rsidR="006064A9" w:rsidRDefault="006064A9" w:rsidP="0062378F">
      <w:pPr>
        <w:pStyle w:val="Style8"/>
        <w:kinsoku w:val="0"/>
        <w:autoSpaceDE/>
        <w:autoSpaceDN/>
        <w:spacing w:before="216"/>
        <w:ind w:left="567" w:right="581"/>
        <w:rPr>
          <w:rStyle w:val="CharacterStyle4"/>
          <w:spacing w:val="-8"/>
          <w:lang w:val="es-ES" w:eastAsia="es-ES"/>
        </w:rPr>
      </w:pPr>
    </w:p>
    <w:p w:rsidR="00A050DF" w:rsidRDefault="006176F9" w:rsidP="00A050DF">
      <w:pPr>
        <w:pStyle w:val="Style9"/>
        <w:tabs>
          <w:tab w:val="left" w:pos="8364"/>
        </w:tabs>
        <w:kinsoku w:val="0"/>
        <w:autoSpaceDE/>
        <w:autoSpaceDN/>
        <w:adjustRightInd/>
        <w:spacing w:after="576"/>
        <w:ind w:left="567" w:right="581"/>
        <w:jc w:val="both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"/>
          <w:lang w:val="es-ES" w:eastAsia="es-ES"/>
        </w:rPr>
        <w:t>La empresa M</w:t>
      </w:r>
      <w:r w:rsidR="00A050DF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S.A.</w:t>
      </w:r>
      <w:r w:rsidR="00287506">
        <w:rPr>
          <w:rStyle w:val="CharacterStyle3"/>
          <w:spacing w:val="1"/>
          <w:lang w:val="es-ES" w:eastAsia="es-ES"/>
        </w:rPr>
        <w:t>,</w:t>
      </w:r>
      <w:r>
        <w:rPr>
          <w:rStyle w:val="CharacterStyle3"/>
          <w:spacing w:val="1"/>
          <w:lang w:val="es-ES" w:eastAsia="es-ES"/>
        </w:rPr>
        <w:t xml:space="preserve"> utiliza empleados eventuales para el trabajo de limpieza y</w:t>
      </w:r>
      <w:r>
        <w:rPr>
          <w:rStyle w:val="CharacterStyle3"/>
          <w:spacing w:val="1"/>
          <w:lang w:val="es-ES" w:eastAsia="es-ES"/>
        </w:rPr>
        <w:br/>
      </w:r>
      <w:r>
        <w:rPr>
          <w:rStyle w:val="CharacterStyle3"/>
          <w:spacing w:val="-1"/>
          <w:lang w:val="es-ES" w:eastAsia="es-ES"/>
        </w:rPr>
        <w:t xml:space="preserve">aseo de las unidades, pero la supervisión de las mismas es </w:t>
      </w:r>
      <w:proofErr w:type="gramStart"/>
      <w:r>
        <w:rPr>
          <w:rStyle w:val="CharacterStyle3"/>
          <w:spacing w:val="-1"/>
          <w:lang w:val="es-ES" w:eastAsia="es-ES"/>
        </w:rPr>
        <w:t>realizado</w:t>
      </w:r>
      <w:proofErr w:type="gramEnd"/>
      <w:r>
        <w:rPr>
          <w:rStyle w:val="CharacterStyle3"/>
          <w:spacing w:val="-1"/>
          <w:lang w:val="es-ES" w:eastAsia="es-ES"/>
        </w:rPr>
        <w:t xml:space="preserve"> por mi hijo A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spacing w:val="-2"/>
          <w:lang w:val="es-ES" w:eastAsia="es-ES"/>
        </w:rPr>
      </w:pPr>
      <w:r>
        <w:rPr>
          <w:rStyle w:val="CharacterStyle4"/>
          <w:spacing w:val="8"/>
          <w:w w:val="95"/>
          <w:sz w:val="19"/>
          <w:szCs w:val="19"/>
          <w:lang w:val="es-ES" w:eastAsia="es-ES"/>
        </w:rPr>
        <w:lastRenderedPageBreak/>
        <w:t>D</w:t>
      </w:r>
      <w:r w:rsidR="00A050DF">
        <w:rPr>
          <w:rStyle w:val="CharacterStyle4"/>
          <w:spacing w:val="8"/>
          <w:w w:val="95"/>
          <w:sz w:val="19"/>
          <w:szCs w:val="19"/>
          <w:lang w:val="es-ES" w:eastAsia="es-ES"/>
        </w:rPr>
        <w:t>.</w:t>
      </w:r>
      <w:r w:rsidR="00287506">
        <w:rPr>
          <w:rStyle w:val="CharacterStyle4"/>
          <w:spacing w:val="8"/>
          <w:w w:val="95"/>
          <w:sz w:val="19"/>
          <w:szCs w:val="19"/>
          <w:lang w:val="es-ES" w:eastAsia="es-ES"/>
        </w:rPr>
        <w:t>,</w:t>
      </w:r>
      <w:r>
        <w:rPr>
          <w:rStyle w:val="CharacterStyle4"/>
          <w:spacing w:val="-2"/>
          <w:lang w:val="es-ES" w:eastAsia="es-ES"/>
        </w:rPr>
        <w:t xml:space="preserve"> y un colaborador, quien verifica que cada unidad antes de salir vaya </w:t>
      </w:r>
      <w:r w:rsidR="00A050DF">
        <w:rPr>
          <w:rStyle w:val="CharacterStyle4"/>
          <w:spacing w:val="-2"/>
          <w:lang w:val="es-ES" w:eastAsia="es-ES"/>
        </w:rPr>
        <w:t xml:space="preserve"> </w:t>
      </w:r>
      <w:r>
        <w:rPr>
          <w:rStyle w:val="CharacterStyle4"/>
          <w:spacing w:val="-2"/>
          <w:lang w:val="es-ES" w:eastAsia="es-ES"/>
        </w:rPr>
        <w:t xml:space="preserve">aseada y </w:t>
      </w:r>
      <w:r>
        <w:rPr>
          <w:rStyle w:val="CharacterStyle4"/>
          <w:spacing w:val="-5"/>
          <w:lang w:val="es-ES" w:eastAsia="es-ES"/>
        </w:rPr>
        <w:t xml:space="preserve">limpia, este registro se lleva en la BITÁCORA que tiene la empresa para el mantenimiento </w:t>
      </w:r>
      <w:r>
        <w:rPr>
          <w:rStyle w:val="CharacterStyle4"/>
          <w:spacing w:val="-2"/>
          <w:lang w:val="es-ES" w:eastAsia="es-ES"/>
        </w:rPr>
        <w:t>preventivo y revisión de unidades.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jc w:val="left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spacing w:val="-1"/>
          <w:lang w:val="es-ES" w:eastAsia="es-ES"/>
        </w:rPr>
      </w:pPr>
      <w:r>
        <w:rPr>
          <w:rStyle w:val="CharacterStyle4"/>
          <w:lang w:val="es-ES" w:eastAsia="es-ES"/>
        </w:rPr>
        <w:t xml:space="preserve">Nuestra representada ya realizó el acondicionamiento de las unidades, para que cumplan </w:t>
      </w:r>
      <w:r>
        <w:rPr>
          <w:rStyle w:val="CharacterStyle4"/>
          <w:spacing w:val="-5"/>
          <w:lang w:val="es-ES" w:eastAsia="es-ES"/>
        </w:rPr>
        <w:t xml:space="preserve">con la separación entre asientos definida por el Consejo de Transporte Público, esto ha sido </w:t>
      </w:r>
      <w:r>
        <w:rPr>
          <w:rStyle w:val="CharacterStyle4"/>
          <w:spacing w:val="1"/>
          <w:lang w:val="es-ES" w:eastAsia="es-ES"/>
        </w:rPr>
        <w:t xml:space="preserve">verificado por la actual Revisión Técnica Vehicular, situación que se verifica en cada </w:t>
      </w:r>
      <w:r>
        <w:rPr>
          <w:rStyle w:val="CharacterStyle4"/>
          <w:spacing w:val="3"/>
          <w:lang w:val="es-ES" w:eastAsia="es-ES"/>
        </w:rPr>
        <w:t xml:space="preserve">Tarjeta de Revisión Técnica de nuestras unidades. Para esta tarea se utilizaron los </w:t>
      </w:r>
      <w:r>
        <w:rPr>
          <w:rStyle w:val="CharacterStyle4"/>
          <w:spacing w:val="-1"/>
          <w:lang w:val="es-ES" w:eastAsia="es-ES"/>
        </w:rPr>
        <w:t>siguientes datos, mismos que corresponden a RUTAS de más de 20 kilómetros.</w:t>
      </w:r>
    </w:p>
    <w:p w:rsidR="006176F9" w:rsidRDefault="006176F9" w:rsidP="0062378F">
      <w:pPr>
        <w:pStyle w:val="Style8"/>
        <w:kinsoku w:val="0"/>
        <w:autoSpaceDE/>
        <w:autoSpaceDN/>
        <w:spacing w:before="36"/>
        <w:ind w:left="567" w:right="581"/>
        <w:jc w:val="left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2"/>
          <w:lang w:val="es-ES" w:eastAsia="es-ES"/>
        </w:rPr>
        <w:t>La empresa M</w:t>
      </w:r>
      <w:r w:rsidR="00A050DF">
        <w:rPr>
          <w:rStyle w:val="CharacterStyle4"/>
          <w:spacing w:val="-2"/>
          <w:lang w:val="es-ES" w:eastAsia="es-ES"/>
        </w:rPr>
        <w:t>.</w:t>
      </w:r>
      <w:r>
        <w:rPr>
          <w:rStyle w:val="CharacterStyle4"/>
          <w:spacing w:val="-2"/>
          <w:lang w:val="es-ES" w:eastAsia="es-ES"/>
        </w:rPr>
        <w:t>S.A.</w:t>
      </w:r>
      <w:r w:rsidR="00287506">
        <w:rPr>
          <w:rStyle w:val="CharacterStyle4"/>
          <w:spacing w:val="-2"/>
          <w:lang w:val="es-ES" w:eastAsia="es-ES"/>
        </w:rPr>
        <w:t>,</w:t>
      </w:r>
      <w:r>
        <w:rPr>
          <w:rStyle w:val="CharacterStyle4"/>
          <w:spacing w:val="-2"/>
          <w:lang w:val="es-ES" w:eastAsia="es-ES"/>
        </w:rPr>
        <w:t xml:space="preserve"> tiene choferes que se han caracterizado por un trato cortés y </w:t>
      </w:r>
      <w:r>
        <w:rPr>
          <w:rStyle w:val="CharacterStyle4"/>
          <w:spacing w:val="4"/>
          <w:lang w:val="es-ES" w:eastAsia="es-ES"/>
        </w:rPr>
        <w:t xml:space="preserve">amable, situación demostrada en el GRÁFICO N° 2, del informe realizado por el </w:t>
      </w:r>
      <w:r>
        <w:rPr>
          <w:rStyle w:val="CharacterStyle4"/>
          <w:spacing w:val="2"/>
          <w:lang w:val="es-ES" w:eastAsia="es-ES"/>
        </w:rPr>
        <w:t xml:space="preserve">Departamento de Inspección y Control número DIC-10-0277, adicionalmente en el </w:t>
      </w:r>
      <w:r>
        <w:rPr>
          <w:rStyle w:val="CharacterStyle4"/>
          <w:lang w:val="es-ES" w:eastAsia="es-ES"/>
        </w:rPr>
        <w:t xml:space="preserve">GRÁFICO N° 6, se consulta directamente a los usuarios para determinar cómo es el trato </w:t>
      </w:r>
      <w:r>
        <w:rPr>
          <w:rStyle w:val="CharacterStyle4"/>
          <w:spacing w:val="2"/>
          <w:lang w:val="es-ES" w:eastAsia="es-ES"/>
        </w:rPr>
        <w:t xml:space="preserve">de los conductores a los adultos mayores al presentar su identificación, mismo que </w:t>
      </w:r>
      <w:r>
        <w:rPr>
          <w:rStyle w:val="CharacterStyle4"/>
          <w:spacing w:val="-1"/>
          <w:lang w:val="es-ES" w:eastAsia="es-ES"/>
        </w:rPr>
        <w:t>presentado de manera conjunta, a efecto de comparar los resultados, genera lo siguiente:</w:t>
      </w:r>
    </w:p>
    <w:p w:rsidR="006176F9" w:rsidRDefault="006176F9" w:rsidP="0062378F">
      <w:pPr>
        <w:pStyle w:val="Style8"/>
        <w:kinsoku w:val="0"/>
        <w:autoSpaceDE/>
        <w:autoSpaceDN/>
        <w:spacing w:before="36"/>
        <w:ind w:left="567" w:right="581"/>
        <w:jc w:val="left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En lo que respecta a la comparación (...) sobre EL TRATO DE LOS CONDUCTORES </w:t>
      </w:r>
      <w:r>
        <w:rPr>
          <w:rStyle w:val="CharacterStyle4"/>
          <w:lang w:val="es-ES" w:eastAsia="es-ES"/>
        </w:rPr>
        <w:t>A LOS ADULTOS MAYORES AL PRESENTAR SU IDENTIFICACIÓN, queda claro que la empresa M</w:t>
      </w:r>
      <w:r w:rsidR="00A050DF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>S.A., sigue como la mejor de entre las tres prestatarias del servicio, según encuestas realizadas por el Consejo de Transporte Público (...)</w:t>
      </w:r>
    </w:p>
    <w:p w:rsidR="006176F9" w:rsidRDefault="006176F9" w:rsidP="0062378F">
      <w:pPr>
        <w:pStyle w:val="Style8"/>
        <w:kinsoku w:val="0"/>
        <w:autoSpaceDE/>
        <w:autoSpaceDN/>
        <w:spacing w:before="252"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Nuestra representada conocedora de la legislación vigente y los reglamentos que regulan </w:t>
      </w:r>
      <w:r>
        <w:rPr>
          <w:rStyle w:val="CharacterStyle4"/>
          <w:lang w:val="es-ES" w:eastAsia="es-ES"/>
        </w:rPr>
        <w:t>el transporte público masivo, tiene instalados basureros en todos los autobuses, para con ello ser garantes de la comodidad, limpieza y aseo de nuestras propias unidades.</w:t>
      </w:r>
    </w:p>
    <w:p w:rsidR="006176F9" w:rsidRDefault="006176F9" w:rsidP="0062378F">
      <w:pPr>
        <w:pStyle w:val="Style8"/>
        <w:kinsoku w:val="0"/>
        <w:autoSpaceDE/>
        <w:autoSpaceDN/>
        <w:spacing w:before="36"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Para este caso se aporta como ejemplo solamente la fotografía de un basurero colocado </w:t>
      </w:r>
      <w:r>
        <w:rPr>
          <w:rStyle w:val="CharacterStyle4"/>
          <w:lang w:val="es-ES" w:eastAsia="es-ES"/>
        </w:rPr>
        <w:t>en una unidad, sea el vehículo placas SJB-</w:t>
      </w:r>
      <w:r w:rsidR="00A050DF">
        <w:rPr>
          <w:rStyle w:val="CharacterStyle4"/>
          <w:lang w:val="es-ES" w:eastAsia="es-ES"/>
        </w:rPr>
        <w:t>XXXX</w:t>
      </w:r>
    </w:p>
    <w:p w:rsidR="006176F9" w:rsidRDefault="006176F9" w:rsidP="0062378F">
      <w:pPr>
        <w:pStyle w:val="Style8"/>
        <w:kinsoku w:val="0"/>
        <w:autoSpaceDE/>
        <w:autoSpaceDN/>
        <w:spacing w:before="36"/>
        <w:ind w:left="567" w:right="581"/>
        <w:jc w:val="left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(...)</w:t>
      </w:r>
    </w:p>
    <w:p w:rsidR="006176F9" w:rsidRDefault="006176F9" w:rsidP="0062378F">
      <w:pPr>
        <w:pStyle w:val="Style8"/>
        <w:kinsoku w:val="0"/>
        <w:autoSpaceDE/>
        <w:autoSpaceDN/>
        <w:spacing w:before="216"/>
        <w:ind w:left="567" w:right="581"/>
        <w:rPr>
          <w:rStyle w:val="CharacterStyle4"/>
          <w:spacing w:val="2"/>
          <w:lang w:val="es-ES" w:eastAsia="es-ES"/>
        </w:rPr>
      </w:pPr>
      <w:r>
        <w:rPr>
          <w:rStyle w:val="CharacterStyle4"/>
          <w:lang w:val="es-ES" w:eastAsia="es-ES"/>
        </w:rPr>
        <w:t>La empresa M</w:t>
      </w:r>
      <w:r w:rsidR="00A050DF">
        <w:rPr>
          <w:rStyle w:val="CharacterStyle4"/>
          <w:lang w:val="es-ES" w:eastAsia="es-ES"/>
        </w:rPr>
        <w:t>.</w:t>
      </w:r>
      <w:r>
        <w:rPr>
          <w:rStyle w:val="CharacterStyle4"/>
          <w:lang w:val="es-ES" w:eastAsia="es-ES"/>
        </w:rPr>
        <w:t>S.A.</w:t>
      </w:r>
      <w:r w:rsidR="008B709B">
        <w:rPr>
          <w:rStyle w:val="CharacterStyle4"/>
          <w:lang w:val="es-ES" w:eastAsia="es-ES"/>
        </w:rPr>
        <w:t>,</w:t>
      </w:r>
      <w:r>
        <w:rPr>
          <w:rStyle w:val="CharacterStyle4"/>
          <w:lang w:val="es-ES" w:eastAsia="es-ES"/>
        </w:rPr>
        <w:t xml:space="preserve"> está a la espera de que se respete lo ordenado en el acuerdo </w:t>
      </w:r>
      <w:r>
        <w:rPr>
          <w:rStyle w:val="CharacterStyle4"/>
          <w:spacing w:val="2"/>
          <w:lang w:val="es-ES" w:eastAsia="es-ES"/>
        </w:rPr>
        <w:t xml:space="preserve">5.7 de la Sesión Ordinaria 67-2005 del 07 de setiembre del 2005 de la Junta Directiva </w:t>
      </w:r>
      <w:r>
        <w:rPr>
          <w:rStyle w:val="CharacterStyle4"/>
          <w:lang w:val="es-ES" w:eastAsia="es-ES"/>
        </w:rPr>
        <w:t xml:space="preserve">del Consejo de Transporte Público, ya que, se le autorizó PROVISIONALMENTE la </w:t>
      </w:r>
      <w:r>
        <w:rPr>
          <w:rStyle w:val="CharacterStyle4"/>
          <w:spacing w:val="2"/>
          <w:lang w:val="es-ES" w:eastAsia="es-ES"/>
        </w:rPr>
        <w:t>estructura operativa de la empresa, la cual debía ser analizada seis meses después de iniciar el cambio, por el Departamento técnico competente (...)</w:t>
      </w:r>
    </w:p>
    <w:p w:rsidR="006176F9" w:rsidRDefault="006176F9" w:rsidP="0062378F">
      <w:pPr>
        <w:pStyle w:val="Style8"/>
        <w:kinsoku w:val="0"/>
        <w:autoSpaceDE/>
        <w:autoSpaceDN/>
        <w:spacing w:before="36"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Es claro que si las unidades de mi representada presentaren recargo de pasajeros, es </w:t>
      </w:r>
      <w:r>
        <w:rPr>
          <w:rStyle w:val="CharacterStyle4"/>
          <w:spacing w:val="-3"/>
          <w:lang w:val="es-ES" w:eastAsia="es-ES"/>
        </w:rPr>
        <w:t xml:space="preserve">porque se justifica el incremento de horarios, siendo contradictorio el punto 7, que dicta </w:t>
      </w:r>
      <w:r>
        <w:rPr>
          <w:rStyle w:val="CharacterStyle4"/>
          <w:spacing w:val="2"/>
          <w:lang w:val="es-ES" w:eastAsia="es-ES"/>
        </w:rPr>
        <w:t xml:space="preserve">literalmente </w:t>
      </w:r>
      <w:r>
        <w:rPr>
          <w:rStyle w:val="CharacterStyle4"/>
          <w:i/>
          <w:iCs/>
          <w:spacing w:val="2"/>
          <w:lang w:val="es-ES" w:eastAsia="es-ES"/>
        </w:rPr>
        <w:t xml:space="preserve">"debe proceder a ajustarse al cumplimiento de la estructura de horarios", </w:t>
      </w:r>
      <w:r>
        <w:rPr>
          <w:rStyle w:val="CharacterStyle4"/>
          <w:spacing w:val="3"/>
          <w:lang w:val="es-ES" w:eastAsia="es-ES"/>
        </w:rPr>
        <w:t>ya que M</w:t>
      </w:r>
      <w:r w:rsidR="00A050DF">
        <w:rPr>
          <w:rStyle w:val="CharacterStyle4"/>
          <w:spacing w:val="3"/>
          <w:lang w:val="es-ES" w:eastAsia="es-ES"/>
        </w:rPr>
        <w:t>.</w:t>
      </w:r>
      <w:r>
        <w:rPr>
          <w:rStyle w:val="CharacterStyle4"/>
          <w:spacing w:val="3"/>
          <w:lang w:val="es-ES" w:eastAsia="es-ES"/>
        </w:rPr>
        <w:t>S.A.</w:t>
      </w:r>
      <w:r w:rsidR="00560F12">
        <w:rPr>
          <w:rStyle w:val="CharacterStyle4"/>
          <w:spacing w:val="3"/>
          <w:lang w:val="es-ES" w:eastAsia="es-ES"/>
        </w:rPr>
        <w:t>,</w:t>
      </w:r>
      <w:r>
        <w:rPr>
          <w:rStyle w:val="CharacterStyle4"/>
          <w:spacing w:val="3"/>
          <w:lang w:val="es-ES" w:eastAsia="es-ES"/>
        </w:rPr>
        <w:t xml:space="preserve"> debe atender la demanda de su RUTA, con las unidades que </w:t>
      </w:r>
      <w:r>
        <w:rPr>
          <w:rStyle w:val="CharacterStyle4"/>
          <w:spacing w:val="1"/>
          <w:lang w:val="es-ES" w:eastAsia="es-ES"/>
        </w:rPr>
        <w:t xml:space="preserve">sean necesarias, esto acorde a los artículos 16 y 17 de la Ley N° 3503, pero a pesar de </w:t>
      </w:r>
      <w:r>
        <w:rPr>
          <w:rStyle w:val="CharacterStyle4"/>
          <w:spacing w:val="3"/>
          <w:lang w:val="es-ES" w:eastAsia="es-ES"/>
        </w:rPr>
        <w:t xml:space="preserve">existir solicitudes de incremento de horarios y modificación de recorrido para la ruta </w:t>
      </w:r>
      <w:r>
        <w:rPr>
          <w:rStyle w:val="CharacterStyle4"/>
          <w:lang w:val="es-ES" w:eastAsia="es-ES"/>
        </w:rPr>
        <w:t xml:space="preserve">533, estas solicitudes no son contempladas en el informe DIC-10-0277, tal y como se </w:t>
      </w:r>
      <w:r>
        <w:rPr>
          <w:rStyle w:val="CharacterStyle4"/>
          <w:spacing w:val="3"/>
          <w:lang w:val="es-ES" w:eastAsia="es-ES"/>
        </w:rPr>
        <w:t>atienden y autorizan horarios y cambio de recorrido a la empresa T</w:t>
      </w:r>
      <w:r w:rsidR="00A050DF">
        <w:rPr>
          <w:rStyle w:val="CharacterStyle4"/>
          <w:spacing w:val="3"/>
          <w:lang w:val="es-ES" w:eastAsia="es-ES"/>
        </w:rPr>
        <w:t>.</w:t>
      </w:r>
      <w:r>
        <w:rPr>
          <w:rStyle w:val="CharacterStyle4"/>
          <w:spacing w:val="3"/>
          <w:lang w:val="es-ES" w:eastAsia="es-ES"/>
        </w:rPr>
        <w:t>M</w:t>
      </w:r>
      <w:r w:rsidR="00A050DF">
        <w:rPr>
          <w:rStyle w:val="CharacterStyle4"/>
          <w:spacing w:val="3"/>
          <w:lang w:val="es-ES" w:eastAsia="es-ES"/>
        </w:rPr>
        <w:t>.</w:t>
      </w:r>
      <w:r>
        <w:rPr>
          <w:rStyle w:val="CharacterStyle4"/>
          <w:lang w:val="es-ES" w:eastAsia="es-ES"/>
        </w:rPr>
        <w:t>S.A., permisionaria de la ruta 571. Ver punto 45 del acuerdo que aquí se impugna.</w:t>
      </w:r>
    </w:p>
    <w:p w:rsidR="006176F9" w:rsidRDefault="006176F9" w:rsidP="0062378F">
      <w:pPr>
        <w:pStyle w:val="Style8"/>
        <w:kinsoku w:val="0"/>
        <w:autoSpaceDE/>
        <w:autoSpaceDN/>
        <w:spacing w:before="288"/>
        <w:ind w:left="567" w:right="581"/>
        <w:rPr>
          <w:rStyle w:val="CharacterStyle4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Adicionalmente se mencionó supra en el punto 3 del aparte del "POR TANTO", que </w:t>
      </w:r>
      <w:r>
        <w:rPr>
          <w:rStyle w:val="CharacterStyle4"/>
          <w:spacing w:val="-3"/>
          <w:lang w:val="es-ES" w:eastAsia="es-ES"/>
        </w:rPr>
        <w:t xml:space="preserve">dicta literalmente </w:t>
      </w:r>
      <w:r>
        <w:rPr>
          <w:rStyle w:val="CharacterStyle4"/>
          <w:i/>
          <w:iCs/>
          <w:spacing w:val="-3"/>
          <w:lang w:val="es-ES" w:eastAsia="es-ES"/>
        </w:rPr>
        <w:t xml:space="preserve">"debe colocar en un lugar visible las Tarjetas de Capacidad </w:t>
      </w:r>
      <w:r>
        <w:rPr>
          <w:rStyle w:val="CharacterStyle4"/>
          <w:spacing w:val="-3"/>
          <w:lang w:val="es-ES" w:eastAsia="es-ES"/>
        </w:rPr>
        <w:t xml:space="preserve">y </w:t>
      </w:r>
      <w:r>
        <w:rPr>
          <w:rStyle w:val="CharacterStyle4"/>
          <w:i/>
          <w:iCs/>
          <w:spacing w:val="-3"/>
          <w:lang w:val="es-ES" w:eastAsia="es-ES"/>
        </w:rPr>
        <w:t xml:space="preserve">Tarifa </w:t>
      </w:r>
      <w:r>
        <w:rPr>
          <w:rStyle w:val="CharacterStyle4"/>
          <w:i/>
          <w:iCs/>
          <w:spacing w:val="2"/>
          <w:lang w:val="es-ES" w:eastAsia="es-ES"/>
        </w:rPr>
        <w:t xml:space="preserve">actualizadas", </w:t>
      </w:r>
      <w:r>
        <w:rPr>
          <w:rStyle w:val="CharacterStyle4"/>
          <w:spacing w:val="2"/>
          <w:lang w:val="es-ES" w:eastAsia="es-ES"/>
        </w:rPr>
        <w:t xml:space="preserve">nuestra representada tiene las tarjetas colocadas en cada unidad para informar a nuestros usuarios de las tarifas autorizadas, tal y como puede observarse en </w:t>
      </w:r>
      <w:r>
        <w:rPr>
          <w:rStyle w:val="CharacterStyle4"/>
          <w:spacing w:val="3"/>
          <w:lang w:val="es-ES" w:eastAsia="es-ES"/>
        </w:rPr>
        <w:t xml:space="preserve">las fotografías insertas supra, y constan en el Departamento de Administración de </w:t>
      </w:r>
      <w:r>
        <w:rPr>
          <w:rStyle w:val="CharacterStyle4"/>
          <w:lang w:val="es-ES" w:eastAsia="es-ES"/>
        </w:rPr>
        <w:t>Concesiones y Permisos.</w:t>
      </w:r>
    </w:p>
    <w:p w:rsidR="006176F9" w:rsidRDefault="006176F9" w:rsidP="004768BD">
      <w:pPr>
        <w:pStyle w:val="Style8"/>
        <w:kinsoku w:val="0"/>
        <w:autoSpaceDE/>
        <w:autoSpaceDN/>
        <w:spacing w:before="36"/>
        <w:ind w:left="567"/>
        <w:jc w:val="left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(..«)</w:t>
      </w:r>
    </w:p>
    <w:p w:rsidR="00A050DF" w:rsidRDefault="006176F9" w:rsidP="00A050DF">
      <w:pPr>
        <w:pStyle w:val="Style9"/>
        <w:kinsoku w:val="0"/>
        <w:autoSpaceDE/>
        <w:autoSpaceDN/>
        <w:adjustRightInd/>
        <w:spacing w:before="144" w:after="576"/>
        <w:ind w:left="567" w:right="581"/>
        <w:jc w:val="both"/>
        <w:rPr>
          <w:rStyle w:val="CharacterStyle3"/>
          <w:spacing w:val="5"/>
          <w:lang w:val="es-ES" w:eastAsia="es-ES"/>
        </w:rPr>
      </w:pPr>
      <w:r>
        <w:rPr>
          <w:rStyle w:val="CharacterStyle3"/>
          <w:spacing w:val="1"/>
          <w:lang w:val="es-ES" w:eastAsia="es-ES"/>
        </w:rPr>
        <w:t>La empresa M</w:t>
      </w:r>
      <w:r w:rsidR="00A050DF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S.</w:t>
      </w:r>
      <w:r w:rsidR="00A050DF">
        <w:rPr>
          <w:rStyle w:val="CharacterStyle3"/>
          <w:spacing w:val="1"/>
          <w:lang w:val="es-ES" w:eastAsia="es-ES"/>
        </w:rPr>
        <w:t>A</w:t>
      </w:r>
      <w:r>
        <w:rPr>
          <w:rStyle w:val="CharacterStyle3"/>
          <w:spacing w:val="1"/>
          <w:lang w:val="es-ES" w:eastAsia="es-ES"/>
        </w:rPr>
        <w:t>.</w:t>
      </w:r>
      <w:r w:rsidR="00560F12">
        <w:rPr>
          <w:rStyle w:val="CharacterStyle3"/>
          <w:spacing w:val="1"/>
          <w:lang w:val="es-ES" w:eastAsia="es-ES"/>
        </w:rPr>
        <w:t>,</w:t>
      </w:r>
      <w:r>
        <w:rPr>
          <w:rStyle w:val="CharacterStyle3"/>
          <w:spacing w:val="1"/>
          <w:lang w:val="es-ES" w:eastAsia="es-ES"/>
        </w:rPr>
        <w:t xml:space="preserve"> es una compañía pequeña de solo 5 autobuses con deseos</w:t>
      </w:r>
      <w:r>
        <w:rPr>
          <w:rStyle w:val="CharacterStyle3"/>
          <w:spacing w:val="1"/>
          <w:lang w:val="es-ES" w:eastAsia="es-ES"/>
        </w:rPr>
        <w:br/>
      </w:r>
      <w:r>
        <w:rPr>
          <w:rStyle w:val="CharacterStyle3"/>
          <w:spacing w:val="5"/>
          <w:lang w:val="es-ES" w:eastAsia="es-ES"/>
        </w:rPr>
        <w:t>de mejorar día a día, pero la limitación económica de que es objeto, provoca que la</w:t>
      </w:r>
    </w:p>
    <w:p w:rsidR="004768BD" w:rsidRPr="00A050DF" w:rsidRDefault="006176F9" w:rsidP="00A050DF">
      <w:pPr>
        <w:pStyle w:val="Style9"/>
        <w:kinsoku w:val="0"/>
        <w:autoSpaceDE/>
        <w:autoSpaceDN/>
        <w:adjustRightInd/>
        <w:spacing w:before="144" w:after="576"/>
        <w:ind w:left="567" w:right="581"/>
        <w:jc w:val="both"/>
        <w:rPr>
          <w:rStyle w:val="CharacterStyle3"/>
          <w:spacing w:val="5"/>
          <w:lang w:val="es-ES" w:eastAsia="es-ES"/>
        </w:rPr>
      </w:pPr>
      <w:r>
        <w:rPr>
          <w:rStyle w:val="CharacterStyle3"/>
          <w:spacing w:val="-4"/>
          <w:lang w:val="es-ES" w:eastAsia="es-ES"/>
        </w:rPr>
        <w:tab/>
      </w:r>
    </w:p>
    <w:p w:rsidR="004768BD" w:rsidRDefault="004768BD">
      <w:pPr>
        <w:pStyle w:val="Style9"/>
        <w:tabs>
          <w:tab w:val="right" w:pos="8035"/>
        </w:tabs>
        <w:kinsoku w:val="0"/>
        <w:autoSpaceDE/>
        <w:autoSpaceDN/>
        <w:adjustRightInd/>
        <w:spacing w:line="208" w:lineRule="auto"/>
        <w:ind w:left="5616"/>
        <w:rPr>
          <w:rStyle w:val="CharacterStyle3"/>
          <w:lang w:val="es-ES" w:eastAsia="es-ES"/>
        </w:rPr>
      </w:pPr>
    </w:p>
    <w:p w:rsidR="006176F9" w:rsidRDefault="006176F9">
      <w:pPr>
        <w:pStyle w:val="Style12"/>
        <w:kinsoku w:val="0"/>
        <w:autoSpaceDE/>
        <w:autoSpaceDN/>
        <w:rPr>
          <w:sz w:val="20"/>
          <w:szCs w:val="20"/>
          <w:lang w:val="es-ES" w:eastAsia="es-ES"/>
        </w:rPr>
      </w:pPr>
      <w:proofErr w:type="gramStart"/>
      <w:r>
        <w:rPr>
          <w:spacing w:val="6"/>
          <w:sz w:val="20"/>
          <w:szCs w:val="20"/>
          <w:lang w:val="es-ES" w:eastAsia="es-ES"/>
        </w:rPr>
        <w:t>capacitación</w:t>
      </w:r>
      <w:proofErr w:type="gramEnd"/>
      <w:r>
        <w:rPr>
          <w:spacing w:val="6"/>
          <w:sz w:val="20"/>
          <w:szCs w:val="20"/>
          <w:lang w:val="es-ES" w:eastAsia="es-ES"/>
        </w:rPr>
        <w:t xml:space="preserve"> de los choferes se haga de manera no formal, pero ha venido a ser </w:t>
      </w:r>
      <w:r>
        <w:rPr>
          <w:spacing w:val="1"/>
          <w:sz w:val="20"/>
          <w:szCs w:val="20"/>
          <w:lang w:val="es-ES" w:eastAsia="es-ES"/>
        </w:rPr>
        <w:t xml:space="preserve">suficiente, ya que, como se ha demostrado en las encuestas realizadas por funcionarios </w:t>
      </w:r>
      <w:r>
        <w:rPr>
          <w:spacing w:val="3"/>
          <w:sz w:val="20"/>
          <w:szCs w:val="20"/>
          <w:lang w:val="es-ES" w:eastAsia="es-ES"/>
        </w:rPr>
        <w:t xml:space="preserve">del Consejo de Transporte Público a los usuarios de la zona (hace un año), nuestra </w:t>
      </w:r>
      <w:r>
        <w:rPr>
          <w:spacing w:val="-1"/>
          <w:sz w:val="20"/>
          <w:szCs w:val="20"/>
          <w:lang w:val="es-ES" w:eastAsia="es-ES"/>
        </w:rPr>
        <w:t xml:space="preserve">representada es la que tiene el más alto porcentaje de aceptación en todas las consultas </w:t>
      </w:r>
      <w:r>
        <w:rPr>
          <w:spacing w:val="10"/>
          <w:sz w:val="20"/>
          <w:szCs w:val="20"/>
          <w:lang w:val="es-ES" w:eastAsia="es-ES"/>
        </w:rPr>
        <w:t xml:space="preserve">realizadas por el CTP. Por lo que estamos procediendo a solicitar a nuestros </w:t>
      </w:r>
      <w:r>
        <w:rPr>
          <w:spacing w:val="2"/>
          <w:sz w:val="20"/>
          <w:szCs w:val="20"/>
          <w:lang w:val="es-ES" w:eastAsia="es-ES"/>
        </w:rPr>
        <w:t xml:space="preserve">colaboradores por escrito, que mantengan las puertas de los autobuses cerradas, cuando se inicia el movimiento de los vehículos y reducir el riesgo de un accidente. Se aporta </w:t>
      </w:r>
      <w:r>
        <w:rPr>
          <w:sz w:val="20"/>
          <w:szCs w:val="20"/>
          <w:lang w:val="es-ES" w:eastAsia="es-ES"/>
        </w:rPr>
        <w:t>copia del memorándum pasado a nuestros choferes sobre dichos puntos.</w:t>
      </w:r>
    </w:p>
    <w:p w:rsidR="006176F9" w:rsidRDefault="006176F9">
      <w:pPr>
        <w:pStyle w:val="Style18"/>
        <w:kinsoku w:val="0"/>
        <w:autoSpaceDE/>
        <w:autoSpaceDN/>
        <w:adjustRightInd/>
        <w:spacing w:before="36"/>
        <w:ind w:left="792"/>
        <w:rPr>
          <w:spacing w:val="-6"/>
          <w:sz w:val="20"/>
          <w:szCs w:val="20"/>
          <w:lang w:val="es-ES" w:eastAsia="es-ES"/>
        </w:rPr>
      </w:pPr>
      <w:r>
        <w:rPr>
          <w:spacing w:val="-6"/>
          <w:sz w:val="20"/>
          <w:szCs w:val="20"/>
          <w:lang w:val="es-ES" w:eastAsia="es-ES"/>
        </w:rPr>
        <w:t>(</w:t>
      </w:r>
      <w:r w:rsidR="00A050DF">
        <w:rPr>
          <w:spacing w:val="-6"/>
          <w:sz w:val="20"/>
          <w:szCs w:val="20"/>
          <w:lang w:val="es-ES" w:eastAsia="es-ES"/>
        </w:rPr>
        <w:t>…</w:t>
      </w:r>
      <w:r>
        <w:rPr>
          <w:spacing w:val="-6"/>
          <w:sz w:val="20"/>
          <w:szCs w:val="20"/>
          <w:lang w:val="es-ES" w:eastAsia="es-ES"/>
        </w:rPr>
        <w:t>)</w:t>
      </w:r>
    </w:p>
    <w:p w:rsidR="006176F9" w:rsidRDefault="006176F9">
      <w:pPr>
        <w:pStyle w:val="Style12"/>
        <w:kinsoku w:val="0"/>
        <w:autoSpaceDE/>
        <w:autoSpaceDN/>
        <w:rPr>
          <w:spacing w:val="1"/>
          <w:sz w:val="20"/>
          <w:szCs w:val="20"/>
          <w:lang w:val="es-ES" w:eastAsia="es-ES"/>
        </w:rPr>
      </w:pPr>
      <w:r>
        <w:rPr>
          <w:spacing w:val="-2"/>
          <w:sz w:val="20"/>
          <w:szCs w:val="20"/>
          <w:lang w:val="es-ES" w:eastAsia="es-ES"/>
        </w:rPr>
        <w:t xml:space="preserve">En lo que respecta al trato amable y cortes, fue demostrado por el Consejo de Transporte </w:t>
      </w:r>
      <w:r>
        <w:rPr>
          <w:spacing w:val="4"/>
          <w:sz w:val="20"/>
          <w:szCs w:val="20"/>
          <w:lang w:val="es-ES" w:eastAsia="es-ES"/>
        </w:rPr>
        <w:t xml:space="preserve">Público en el GRÁFICO N° 2 (ya presentado supra), del informe realizado por el </w:t>
      </w:r>
      <w:r>
        <w:rPr>
          <w:spacing w:val="6"/>
          <w:sz w:val="20"/>
          <w:szCs w:val="20"/>
          <w:lang w:val="es-ES" w:eastAsia="es-ES"/>
        </w:rPr>
        <w:t xml:space="preserve">Departamento de Inspección y Control número D1C-10-0277, donde la empresa </w:t>
      </w:r>
      <w:r>
        <w:rPr>
          <w:spacing w:val="1"/>
          <w:sz w:val="20"/>
          <w:szCs w:val="20"/>
          <w:lang w:val="es-ES" w:eastAsia="es-ES"/>
        </w:rPr>
        <w:t>M</w:t>
      </w:r>
      <w:r w:rsidR="00A050DF">
        <w:rPr>
          <w:spacing w:val="1"/>
          <w:sz w:val="20"/>
          <w:szCs w:val="20"/>
          <w:lang w:val="es-ES" w:eastAsia="es-ES"/>
        </w:rPr>
        <w:t>.</w:t>
      </w:r>
      <w:r>
        <w:rPr>
          <w:spacing w:val="1"/>
          <w:sz w:val="20"/>
          <w:szCs w:val="20"/>
          <w:lang w:val="es-ES" w:eastAsia="es-ES"/>
        </w:rPr>
        <w:t>S.A., es considera por los usuarios como la mejor de la zona, (...)</w:t>
      </w:r>
    </w:p>
    <w:p w:rsidR="006176F9" w:rsidRDefault="006176F9">
      <w:pPr>
        <w:pStyle w:val="Style12"/>
        <w:kinsoku w:val="0"/>
        <w:autoSpaceDE/>
        <w:autoSpaceDN/>
        <w:spacing w:before="252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Estamos a la espera de que se defina de manera DEFINITIVA la estructura operativa de mi representada y con ello ser garantes de un servicio de transporte público masivo que sea continuo y eficiente para las necesidades de nuestros usuarios, y que el s vecinos de </w:t>
      </w:r>
      <w:r>
        <w:rPr>
          <w:spacing w:val="2"/>
          <w:sz w:val="20"/>
          <w:szCs w:val="20"/>
          <w:lang w:val="es-ES" w:eastAsia="es-ES"/>
        </w:rPr>
        <w:t xml:space="preserve">las comunidades de Santa Cruz y </w:t>
      </w:r>
      <w:proofErr w:type="spellStart"/>
      <w:r>
        <w:rPr>
          <w:spacing w:val="2"/>
          <w:sz w:val="20"/>
          <w:szCs w:val="20"/>
          <w:lang w:val="es-ES" w:eastAsia="es-ES"/>
        </w:rPr>
        <w:t>Junquillal</w:t>
      </w:r>
      <w:proofErr w:type="spellEnd"/>
      <w:r>
        <w:rPr>
          <w:spacing w:val="2"/>
          <w:sz w:val="20"/>
          <w:szCs w:val="20"/>
          <w:lang w:val="es-ES" w:eastAsia="es-ES"/>
        </w:rPr>
        <w:t>, quienes merecen la calidad que M</w:t>
      </w:r>
      <w:r w:rsidR="00A050DF">
        <w:rPr>
          <w:spacing w:val="2"/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S.A.</w:t>
      </w:r>
      <w:r w:rsidR="00560F12">
        <w:rPr>
          <w:sz w:val="20"/>
          <w:szCs w:val="20"/>
          <w:lang w:val="es-ES" w:eastAsia="es-ES"/>
        </w:rPr>
        <w:t>,</w:t>
      </w:r>
      <w:r>
        <w:rPr>
          <w:sz w:val="20"/>
          <w:szCs w:val="20"/>
          <w:lang w:val="es-ES" w:eastAsia="es-ES"/>
        </w:rPr>
        <w:t xml:space="preserve"> puede ofrecer.</w:t>
      </w:r>
    </w:p>
    <w:p w:rsidR="006176F9" w:rsidRPr="00A050DF" w:rsidRDefault="006176F9">
      <w:pPr>
        <w:pStyle w:val="Style18"/>
        <w:kinsoku w:val="0"/>
        <w:autoSpaceDE/>
        <w:autoSpaceDN/>
        <w:adjustRightInd/>
        <w:spacing w:before="144" w:line="700" w:lineRule="auto"/>
        <w:ind w:left="792"/>
        <w:rPr>
          <w:rFonts w:ascii="Arial" w:hAnsi="Arial" w:cs="Arial"/>
          <w:spacing w:val="34"/>
          <w:sz w:val="18"/>
          <w:szCs w:val="18"/>
          <w:lang w:val="es-ES" w:eastAsia="es-ES"/>
        </w:rPr>
      </w:pPr>
      <w:r w:rsidRPr="00A050DF">
        <w:rPr>
          <w:rFonts w:ascii="Arial" w:hAnsi="Arial" w:cs="Arial"/>
          <w:spacing w:val="34"/>
          <w:sz w:val="18"/>
          <w:szCs w:val="18"/>
          <w:lang w:val="es-ES" w:eastAsia="es-ES"/>
        </w:rPr>
        <w:t>(...)</w:t>
      </w:r>
    </w:p>
    <w:p w:rsidR="006176F9" w:rsidRDefault="006176F9">
      <w:pPr>
        <w:pStyle w:val="Style12"/>
        <w:kinsoku w:val="0"/>
        <w:autoSpaceDE/>
        <w:autoSpaceDN/>
        <w:spacing w:before="180"/>
        <w:rPr>
          <w:spacing w:val="1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Adicionalmente, se aclara que es materialmente imposible que mi representada le genere </w:t>
      </w:r>
      <w:r>
        <w:rPr>
          <w:spacing w:val="10"/>
          <w:sz w:val="20"/>
          <w:szCs w:val="20"/>
          <w:lang w:val="es-ES" w:eastAsia="es-ES"/>
        </w:rPr>
        <w:t xml:space="preserve">una competencia desleal a las otras RUTAS de la zona, como se observará a </w:t>
      </w:r>
      <w:r>
        <w:rPr>
          <w:spacing w:val="1"/>
          <w:sz w:val="20"/>
          <w:szCs w:val="20"/>
          <w:lang w:val="es-ES" w:eastAsia="es-ES"/>
        </w:rPr>
        <w:t>continuación tienen tarifas autorizadas por ARESEP, mucho menores que M</w:t>
      </w:r>
      <w:r w:rsidR="00A050DF">
        <w:rPr>
          <w:spacing w:val="1"/>
          <w:sz w:val="20"/>
          <w:szCs w:val="20"/>
          <w:lang w:val="es-ES" w:eastAsia="es-ES"/>
        </w:rPr>
        <w:t>.</w:t>
      </w:r>
      <w:r>
        <w:rPr>
          <w:spacing w:val="1"/>
          <w:sz w:val="20"/>
          <w:szCs w:val="20"/>
          <w:lang w:val="es-ES" w:eastAsia="es-ES"/>
        </w:rPr>
        <w:t>S.</w:t>
      </w:r>
      <w:r>
        <w:rPr>
          <w:spacing w:val="-1"/>
          <w:sz w:val="20"/>
          <w:szCs w:val="20"/>
          <w:lang w:val="es-ES" w:eastAsia="es-ES"/>
        </w:rPr>
        <w:t xml:space="preserve">A., lo anterior debido al nivel de organización empresarial y operativo que tiene nuestra </w:t>
      </w:r>
      <w:r>
        <w:rPr>
          <w:spacing w:val="1"/>
          <w:sz w:val="20"/>
          <w:szCs w:val="20"/>
          <w:lang w:val="es-ES" w:eastAsia="es-ES"/>
        </w:rPr>
        <w:t>empresa, mismo que se define en las tarifas vigentes (...)</w:t>
      </w:r>
    </w:p>
    <w:p w:rsidR="006176F9" w:rsidRDefault="006176F9">
      <w:pPr>
        <w:pStyle w:val="Style12"/>
        <w:kinsoku w:val="0"/>
        <w:autoSpaceDE/>
        <w:autoSpaceDN/>
        <w:spacing w:before="252"/>
        <w:rPr>
          <w:spacing w:val="1"/>
          <w:sz w:val="20"/>
          <w:szCs w:val="20"/>
          <w:lang w:val="es-ES" w:eastAsia="es-ES"/>
        </w:rPr>
      </w:pPr>
      <w:r>
        <w:rPr>
          <w:spacing w:val="5"/>
          <w:sz w:val="20"/>
          <w:szCs w:val="20"/>
          <w:lang w:val="es-ES" w:eastAsia="es-ES"/>
        </w:rPr>
        <w:t xml:space="preserve">Por último, considera mi representada violatorio y discriminatorio el que NO SE </w:t>
      </w:r>
      <w:r>
        <w:rPr>
          <w:spacing w:val="1"/>
          <w:sz w:val="20"/>
          <w:szCs w:val="20"/>
          <w:lang w:val="es-ES" w:eastAsia="es-ES"/>
        </w:rPr>
        <w:t xml:space="preserve">OTORGUE AUDIENCIA al operador de hecho (RUTAS N° 558 y 590), como siempre </w:t>
      </w:r>
      <w:r>
        <w:rPr>
          <w:spacing w:val="-1"/>
          <w:sz w:val="20"/>
          <w:szCs w:val="20"/>
          <w:lang w:val="es-ES" w:eastAsia="es-ES"/>
        </w:rPr>
        <w:t xml:space="preserve">se ha procedido por la Junta Directiva, cuando se determina que las rutas vienen siendo </w:t>
      </w:r>
      <w:r>
        <w:rPr>
          <w:spacing w:val="3"/>
          <w:sz w:val="20"/>
          <w:szCs w:val="20"/>
          <w:lang w:val="es-ES" w:eastAsia="es-ES"/>
        </w:rPr>
        <w:t xml:space="preserve">operadas por un "operador de hecho" y que también es permisionaria del transporte </w:t>
      </w:r>
      <w:r>
        <w:rPr>
          <w:spacing w:val="-3"/>
          <w:sz w:val="20"/>
          <w:szCs w:val="20"/>
          <w:lang w:val="es-ES" w:eastAsia="es-ES"/>
        </w:rPr>
        <w:t>público en la RUTA</w:t>
      </w:r>
      <w:r w:rsidR="00560F12">
        <w:rPr>
          <w:spacing w:val="-3"/>
          <w:sz w:val="20"/>
          <w:szCs w:val="20"/>
          <w:lang w:val="es-ES" w:eastAsia="es-ES"/>
        </w:rPr>
        <w:t xml:space="preserve"> </w:t>
      </w:r>
      <w:r>
        <w:rPr>
          <w:spacing w:val="-3"/>
          <w:sz w:val="20"/>
          <w:szCs w:val="20"/>
          <w:lang w:val="es-ES" w:eastAsia="es-ES"/>
        </w:rPr>
        <w:t xml:space="preserve"> N° 533 ubicada en la zona en estudio, amén de ser M</w:t>
      </w:r>
      <w:r w:rsidR="00A050DF">
        <w:rPr>
          <w:spacing w:val="-3"/>
          <w:sz w:val="20"/>
          <w:szCs w:val="20"/>
          <w:lang w:val="es-ES" w:eastAsia="es-ES"/>
        </w:rPr>
        <w:t>.</w:t>
      </w:r>
      <w:r>
        <w:rPr>
          <w:spacing w:val="-3"/>
          <w:sz w:val="20"/>
          <w:szCs w:val="20"/>
          <w:lang w:val="es-ES" w:eastAsia="es-ES"/>
        </w:rPr>
        <w:t>S.A.</w:t>
      </w:r>
      <w:r w:rsidR="00560F12">
        <w:rPr>
          <w:spacing w:val="-3"/>
          <w:sz w:val="20"/>
          <w:szCs w:val="20"/>
          <w:lang w:val="es-ES" w:eastAsia="es-ES"/>
        </w:rPr>
        <w:t>,</w:t>
      </w:r>
      <w:r>
        <w:rPr>
          <w:spacing w:val="-3"/>
          <w:sz w:val="20"/>
          <w:szCs w:val="20"/>
          <w:lang w:val="es-ES" w:eastAsia="es-ES"/>
        </w:rPr>
        <w:t xml:space="preserve"> </w:t>
      </w:r>
      <w:r>
        <w:rPr>
          <w:spacing w:val="-1"/>
          <w:sz w:val="20"/>
          <w:szCs w:val="20"/>
          <w:lang w:val="es-ES" w:eastAsia="es-ES"/>
        </w:rPr>
        <w:t xml:space="preserve">considerada por los usuarios según encuesta realizada por funcionarios del Consejo de </w:t>
      </w:r>
      <w:r>
        <w:rPr>
          <w:spacing w:val="1"/>
          <w:sz w:val="20"/>
          <w:szCs w:val="20"/>
          <w:lang w:val="es-ES" w:eastAsia="es-ES"/>
        </w:rPr>
        <w:t>Transporte Público, como la mejor empresa de la zona (...)"</w:t>
      </w:r>
    </w:p>
    <w:p w:rsidR="006176F9" w:rsidRDefault="006176F9">
      <w:pPr>
        <w:pStyle w:val="Style18"/>
        <w:kinsoku w:val="0"/>
        <w:autoSpaceDE/>
        <w:autoSpaceDN/>
        <w:adjustRightInd/>
        <w:spacing w:before="288"/>
        <w:rPr>
          <w:spacing w:val="2"/>
          <w:sz w:val="20"/>
          <w:szCs w:val="20"/>
          <w:lang w:val="es-ES" w:eastAsia="es-ES"/>
        </w:rPr>
      </w:pPr>
      <w:r>
        <w:rPr>
          <w:spacing w:val="3"/>
          <w:sz w:val="20"/>
          <w:szCs w:val="20"/>
          <w:lang w:val="es-ES" w:eastAsia="es-ES"/>
        </w:rPr>
        <w:t xml:space="preserve">En lo a que los Ítems 20, 21, 22 y 23 del Por Tanto del artículo 6.9 de la Sesión Ordinaria 48-2010, indica </w:t>
      </w:r>
      <w:r>
        <w:rPr>
          <w:spacing w:val="2"/>
          <w:sz w:val="20"/>
          <w:szCs w:val="20"/>
          <w:lang w:val="es-ES" w:eastAsia="es-ES"/>
        </w:rPr>
        <w:t>el recurrente que la empresa M</w:t>
      </w:r>
      <w:r w:rsidR="00A050D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S.A.</w:t>
      </w:r>
      <w:proofErr w:type="gramStart"/>
      <w:r w:rsidR="00560F12">
        <w:rPr>
          <w:spacing w:val="2"/>
          <w:sz w:val="20"/>
          <w:szCs w:val="20"/>
          <w:lang w:val="es-ES" w:eastAsia="es-ES"/>
        </w:rPr>
        <w:t>,</w:t>
      </w:r>
      <w:r>
        <w:rPr>
          <w:spacing w:val="2"/>
          <w:sz w:val="20"/>
          <w:szCs w:val="20"/>
          <w:lang w:val="es-ES" w:eastAsia="es-ES"/>
        </w:rPr>
        <w:t>:</w:t>
      </w:r>
      <w:proofErr w:type="gramEnd"/>
    </w:p>
    <w:p w:rsidR="006176F9" w:rsidRDefault="006176F9">
      <w:pPr>
        <w:pStyle w:val="Style12"/>
        <w:kinsoku w:val="0"/>
        <w:autoSpaceDE/>
        <w:autoSpaceDN/>
        <w:spacing w:before="216"/>
        <w:rPr>
          <w:sz w:val="20"/>
          <w:szCs w:val="20"/>
          <w:lang w:val="es-ES" w:eastAsia="es-ES"/>
        </w:rPr>
      </w:pPr>
      <w:r>
        <w:rPr>
          <w:spacing w:val="9"/>
          <w:sz w:val="20"/>
          <w:szCs w:val="20"/>
          <w:lang w:val="es-ES" w:eastAsia="es-ES"/>
        </w:rPr>
        <w:t xml:space="preserve">"(...) brinda el servicio en tres rutas de la zona en estudio, (...) que son rutas </w:t>
      </w:r>
      <w:r>
        <w:rPr>
          <w:spacing w:val="-5"/>
          <w:sz w:val="20"/>
          <w:szCs w:val="20"/>
          <w:lang w:val="es-ES" w:eastAsia="es-ES"/>
        </w:rPr>
        <w:t xml:space="preserve">independientes, pero que aún así pueden ser operadas por una sola empresa, para un mejor </w:t>
      </w:r>
      <w:r>
        <w:rPr>
          <w:sz w:val="20"/>
          <w:szCs w:val="20"/>
          <w:lang w:val="es-ES" w:eastAsia="es-ES"/>
        </w:rPr>
        <w:t>aprovechamiento del corredor servido (...)</w:t>
      </w:r>
    </w:p>
    <w:p w:rsidR="006176F9" w:rsidRPr="007B1505" w:rsidRDefault="006176F9" w:rsidP="007B1505">
      <w:pPr>
        <w:pStyle w:val="Style18"/>
        <w:kinsoku w:val="0"/>
        <w:autoSpaceDE/>
        <w:autoSpaceDN/>
        <w:adjustRightInd/>
        <w:spacing w:before="252" w:after="576"/>
        <w:ind w:left="792" w:right="864"/>
        <w:jc w:val="both"/>
        <w:rPr>
          <w:spacing w:val="3"/>
          <w:sz w:val="20"/>
          <w:szCs w:val="20"/>
          <w:lang w:val="es-ES" w:eastAsia="es-ES"/>
        </w:rPr>
      </w:pPr>
      <w:r>
        <w:rPr>
          <w:spacing w:val="-3"/>
          <w:sz w:val="20"/>
          <w:szCs w:val="20"/>
          <w:lang w:val="es-ES" w:eastAsia="es-ES"/>
        </w:rPr>
        <w:t xml:space="preserve">9- El Departamento de Ingeniería del Consejo de Transporte Público procede a recomendar </w:t>
      </w:r>
      <w:r>
        <w:rPr>
          <w:spacing w:val="3"/>
          <w:sz w:val="20"/>
          <w:szCs w:val="20"/>
          <w:lang w:val="es-ES" w:eastAsia="es-ES"/>
        </w:rPr>
        <w:t>denegar las solicitudes de la empresa M</w:t>
      </w:r>
      <w:r w:rsidR="00A050DF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 xml:space="preserve"> para operar las rutas 558 y 590 con lo </w:t>
      </w:r>
      <w:r>
        <w:rPr>
          <w:sz w:val="20"/>
          <w:szCs w:val="20"/>
          <w:lang w:val="es-ES" w:eastAsia="es-ES"/>
        </w:rPr>
        <w:t xml:space="preserve">dispuesto en el informe DIC-10-0277 del Departamento de Inspección, y con lo dispuesto </w:t>
      </w:r>
      <w:r>
        <w:rPr>
          <w:spacing w:val="-1"/>
          <w:sz w:val="20"/>
          <w:szCs w:val="20"/>
          <w:lang w:val="es-ES" w:eastAsia="es-ES"/>
        </w:rPr>
        <w:t xml:space="preserve">en el acuerdo 6.9 de la Sesión Ordinaria 48 de fecha 20 de octubre del 2010 que aquí se </w:t>
      </w:r>
      <w:r>
        <w:rPr>
          <w:spacing w:val="-2"/>
          <w:sz w:val="20"/>
          <w:szCs w:val="20"/>
          <w:lang w:val="es-ES" w:eastAsia="es-ES"/>
        </w:rPr>
        <w:t xml:space="preserve">impugna, acuerdo en él que se hace mención del oficio PM-2010-0065 del Proyecto de </w:t>
      </w:r>
      <w:r>
        <w:rPr>
          <w:spacing w:val="-1"/>
          <w:sz w:val="20"/>
          <w:szCs w:val="20"/>
          <w:lang w:val="es-ES" w:eastAsia="es-ES"/>
        </w:rPr>
        <w:t xml:space="preserve">Modernización, que establece que se están sectorizando las rutas de la zona de Santa Cruz, </w:t>
      </w:r>
      <w:r>
        <w:rPr>
          <w:sz w:val="20"/>
          <w:szCs w:val="20"/>
          <w:lang w:val="es-ES" w:eastAsia="es-ES"/>
        </w:rPr>
        <w:t xml:space="preserve">que si bien sabemos son todos los operadores en la zona de conflicto permisionarios, sus rutas sean las números 533, 534, 536, 571 y 590, no están contempladas en lo dispuesto en el acuerdo 6.1 de la sesión ordinaria 78-2008 del 29 de setiembre del 2008 de la Junta </w:t>
      </w:r>
      <w:r>
        <w:rPr>
          <w:spacing w:val="-5"/>
          <w:sz w:val="20"/>
          <w:szCs w:val="20"/>
          <w:lang w:val="es-ES" w:eastAsia="es-ES"/>
        </w:rPr>
        <w:t xml:space="preserve">Directiva del Consejo de Transporte Público, que es él acuerdo que define la estrategia de </w:t>
      </w:r>
      <w:r>
        <w:rPr>
          <w:spacing w:val="-2"/>
          <w:sz w:val="20"/>
          <w:szCs w:val="20"/>
          <w:lang w:val="es-ES" w:eastAsia="es-ES"/>
        </w:rPr>
        <w:t xml:space="preserve">normalización de las rutas bajo permiso, según las políticas definidas por la misma Junta </w:t>
      </w:r>
      <w:r>
        <w:rPr>
          <w:sz w:val="20"/>
          <w:szCs w:val="20"/>
          <w:lang w:val="es-ES" w:eastAsia="es-ES"/>
        </w:rPr>
        <w:t>Directiva en atención de lo dispuesto por la Contraloría General de la República, acuerdo</w:t>
      </w:r>
    </w:p>
    <w:p w:rsidR="006176F9" w:rsidRDefault="006176F9">
      <w:pPr>
        <w:pStyle w:val="Style18"/>
        <w:tabs>
          <w:tab w:val="right" w:pos="8870"/>
        </w:tabs>
        <w:kinsoku w:val="0"/>
        <w:autoSpaceDE/>
        <w:autoSpaceDN/>
        <w:adjustRightInd/>
        <w:spacing w:line="208" w:lineRule="auto"/>
        <w:ind w:left="6480"/>
        <w:rPr>
          <w:sz w:val="20"/>
          <w:szCs w:val="20"/>
          <w:lang w:val="es-ES" w:eastAsia="es-ES"/>
        </w:rPr>
      </w:pPr>
    </w:p>
    <w:p w:rsidR="006176F9" w:rsidRDefault="006176F9" w:rsidP="004768BD">
      <w:pPr>
        <w:pStyle w:val="Style18"/>
        <w:kinsoku w:val="0"/>
        <w:autoSpaceDE/>
        <w:autoSpaceDN/>
        <w:adjustRightInd/>
        <w:spacing w:line="199" w:lineRule="auto"/>
        <w:ind w:left="851" w:right="723"/>
        <w:jc w:val="both"/>
        <w:rPr>
          <w:rFonts w:ascii="Garamond" w:hAnsi="Garamond" w:cs="Garamond"/>
          <w:spacing w:val="-1"/>
          <w:sz w:val="22"/>
          <w:szCs w:val="22"/>
          <w:lang w:val="es-ES" w:eastAsia="es-ES"/>
        </w:rPr>
      </w:pPr>
      <w:proofErr w:type="gramStart"/>
      <w:r>
        <w:rPr>
          <w:spacing w:val="-2"/>
          <w:sz w:val="20"/>
          <w:szCs w:val="20"/>
          <w:lang w:val="es-ES" w:eastAsia="es-ES"/>
        </w:rPr>
        <w:t>reitero</w:t>
      </w:r>
      <w:proofErr w:type="gramEnd"/>
      <w:r>
        <w:rPr>
          <w:spacing w:val="-2"/>
          <w:sz w:val="20"/>
          <w:szCs w:val="20"/>
          <w:lang w:val="es-ES" w:eastAsia="es-ES"/>
        </w:rPr>
        <w:t xml:space="preserve">, donde no están contempladas las rutas bajo estudio, por lo que, </w:t>
      </w:r>
      <w:r>
        <w:rPr>
          <w:rFonts w:ascii="Garamond" w:hAnsi="Garamond" w:cs="Garamond"/>
          <w:spacing w:val="-2"/>
          <w:sz w:val="22"/>
          <w:szCs w:val="22"/>
          <w:lang w:val="es-ES" w:eastAsia="es-ES"/>
        </w:rPr>
        <w:t xml:space="preserve">nos permitimos </w:t>
      </w:r>
      <w:r>
        <w:rPr>
          <w:rFonts w:ascii="Garamond" w:hAnsi="Garamond" w:cs="Garamond"/>
          <w:spacing w:val="4"/>
          <w:sz w:val="22"/>
          <w:szCs w:val="22"/>
          <w:lang w:val="es-ES" w:eastAsia="es-ES"/>
        </w:rPr>
        <w:t xml:space="preserve">concluir que la sectorización de las citadas rutas en la zona de Guanacaste, se </w:t>
      </w:r>
      <w:r>
        <w:rPr>
          <w:rFonts w:ascii="Garamond" w:hAnsi="Garamond" w:cs="Garamond"/>
          <w:sz w:val="22"/>
          <w:szCs w:val="22"/>
          <w:lang w:val="es-ES" w:eastAsia="es-ES"/>
        </w:rPr>
        <w:t xml:space="preserve">realizará una vez que se concluya la primera etapa definida y avalada por la Junta </w:t>
      </w:r>
      <w:r>
        <w:rPr>
          <w:rFonts w:ascii="Garamond" w:hAnsi="Garamond" w:cs="Garamond"/>
          <w:spacing w:val="-1"/>
          <w:sz w:val="22"/>
          <w:szCs w:val="22"/>
          <w:lang w:val="es-ES" w:eastAsia="es-ES"/>
        </w:rPr>
        <w:t>Directiva en el acuerdo citado.</w:t>
      </w:r>
    </w:p>
    <w:p w:rsidR="006176F9" w:rsidRDefault="006176F9" w:rsidP="004768BD">
      <w:pPr>
        <w:pStyle w:val="Style16"/>
        <w:kinsoku w:val="0"/>
        <w:autoSpaceDE/>
        <w:autoSpaceDN/>
        <w:ind w:left="851" w:right="723"/>
        <w:rPr>
          <w:spacing w:val="-1"/>
          <w:sz w:val="20"/>
          <w:szCs w:val="20"/>
          <w:lang w:val="es-ES" w:eastAsia="es-ES"/>
        </w:rPr>
      </w:pPr>
      <w:r>
        <w:rPr>
          <w:spacing w:val="-4"/>
          <w:sz w:val="20"/>
          <w:szCs w:val="20"/>
          <w:lang w:val="es-ES" w:eastAsia="es-ES"/>
        </w:rPr>
        <w:t xml:space="preserve">Del oficio PM-2010-0065 del Proyecto de Modernización no se le otorga audiencia a mi </w:t>
      </w:r>
      <w:r>
        <w:rPr>
          <w:spacing w:val="-1"/>
          <w:sz w:val="20"/>
          <w:szCs w:val="20"/>
          <w:lang w:val="es-ES" w:eastAsia="es-ES"/>
        </w:rPr>
        <w:t xml:space="preserve">representada, simplemente se le excluye como posible operadora de las rutas 558 y 590, </w:t>
      </w:r>
      <w:r>
        <w:rPr>
          <w:spacing w:val="5"/>
          <w:sz w:val="20"/>
          <w:szCs w:val="20"/>
          <w:lang w:val="es-ES" w:eastAsia="es-ES"/>
        </w:rPr>
        <w:t xml:space="preserve">máxime de ser la empresa operadora de hecho de ambas </w:t>
      </w:r>
      <w:r>
        <w:rPr>
          <w:rFonts w:ascii="Garamond" w:hAnsi="Garamond" w:cs="Garamond"/>
          <w:spacing w:val="5"/>
          <w:sz w:val="22"/>
          <w:szCs w:val="22"/>
          <w:lang w:val="es-ES" w:eastAsia="es-ES"/>
        </w:rPr>
        <w:t xml:space="preserve">rutas </w:t>
      </w:r>
      <w:r>
        <w:rPr>
          <w:spacing w:val="5"/>
          <w:sz w:val="20"/>
          <w:szCs w:val="20"/>
          <w:lang w:val="es-ES" w:eastAsia="es-ES"/>
        </w:rPr>
        <w:t xml:space="preserve">por muchos años, </w:t>
      </w:r>
      <w:r>
        <w:rPr>
          <w:spacing w:val="-1"/>
          <w:sz w:val="20"/>
          <w:szCs w:val="20"/>
          <w:lang w:val="es-ES" w:eastAsia="es-ES"/>
        </w:rPr>
        <w:t xml:space="preserve">argumentándose que por tener un procedimiento administrativo tendiente a la cancelación </w:t>
      </w:r>
      <w:r>
        <w:rPr>
          <w:spacing w:val="1"/>
          <w:sz w:val="20"/>
          <w:szCs w:val="20"/>
          <w:lang w:val="es-ES" w:eastAsia="es-ES"/>
        </w:rPr>
        <w:t xml:space="preserve">del permiso de operación en la ruta 533, o sea, que no solo se castiga a mi empresa sin </w:t>
      </w:r>
      <w:r>
        <w:rPr>
          <w:spacing w:val="-2"/>
          <w:sz w:val="20"/>
          <w:szCs w:val="20"/>
          <w:lang w:val="es-ES" w:eastAsia="es-ES"/>
        </w:rPr>
        <w:t xml:space="preserve">haber una sentencia o resultado definitivo debidamente avalado por acuerdo de la Junta </w:t>
      </w:r>
      <w:r>
        <w:rPr>
          <w:spacing w:val="-1"/>
          <w:sz w:val="20"/>
          <w:szCs w:val="20"/>
          <w:lang w:val="es-ES" w:eastAsia="es-ES"/>
        </w:rPr>
        <w:t xml:space="preserve">Directiva, sino que se violenta su derecho de ser tratada como igual, porque reitero no solo </w:t>
      </w:r>
      <w:r>
        <w:rPr>
          <w:sz w:val="20"/>
          <w:szCs w:val="20"/>
          <w:lang w:val="es-ES" w:eastAsia="es-ES"/>
        </w:rPr>
        <w:t xml:space="preserve">es operadora de hecho, sino al igual que las empresas señaladas como "futuras operadoras </w:t>
      </w:r>
      <w:r>
        <w:rPr>
          <w:spacing w:val="5"/>
          <w:sz w:val="20"/>
          <w:szCs w:val="20"/>
          <w:lang w:val="es-ES" w:eastAsia="es-ES"/>
        </w:rPr>
        <w:t>de las rutas 558 y 590" sea K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S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G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, T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C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V</w:t>
      </w:r>
      <w:r w:rsidR="00A050DF">
        <w:rPr>
          <w:spacing w:val="5"/>
          <w:sz w:val="20"/>
          <w:szCs w:val="20"/>
          <w:lang w:val="es-ES" w:eastAsia="es-ES"/>
        </w:rPr>
        <w:t>.</w:t>
      </w:r>
      <w:r>
        <w:rPr>
          <w:spacing w:val="5"/>
          <w:sz w:val="20"/>
          <w:szCs w:val="20"/>
          <w:lang w:val="es-ES" w:eastAsia="es-ES"/>
        </w:rPr>
        <w:t>S.A</w:t>
      </w:r>
      <w:r w:rsidR="009F7C71">
        <w:rPr>
          <w:spacing w:val="5"/>
          <w:sz w:val="20"/>
          <w:szCs w:val="20"/>
          <w:lang w:val="es-ES" w:eastAsia="es-ES"/>
        </w:rPr>
        <w:t>.,</w:t>
      </w:r>
      <w:r>
        <w:rPr>
          <w:spacing w:val="5"/>
          <w:sz w:val="20"/>
          <w:szCs w:val="20"/>
          <w:lang w:val="es-ES" w:eastAsia="es-ES"/>
        </w:rPr>
        <w:t xml:space="preserve"> y </w:t>
      </w:r>
      <w:r>
        <w:rPr>
          <w:spacing w:val="-1"/>
          <w:sz w:val="20"/>
          <w:szCs w:val="20"/>
          <w:lang w:val="es-ES" w:eastAsia="es-ES"/>
        </w:rPr>
        <w:t>T</w:t>
      </w:r>
      <w:r w:rsidR="00A050DF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M</w:t>
      </w:r>
      <w:r w:rsidR="00A050DF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S.A</w:t>
      </w:r>
      <w:r w:rsidR="009F7C71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, la empresa M</w:t>
      </w:r>
      <w:r w:rsidR="00A050DF">
        <w:rPr>
          <w:spacing w:val="-1"/>
          <w:sz w:val="20"/>
          <w:szCs w:val="20"/>
          <w:lang w:val="es-ES" w:eastAsia="es-ES"/>
        </w:rPr>
        <w:t>.</w:t>
      </w:r>
      <w:r w:rsidR="009F7C71">
        <w:rPr>
          <w:spacing w:val="-1"/>
          <w:sz w:val="20"/>
          <w:szCs w:val="20"/>
          <w:lang w:val="es-ES" w:eastAsia="es-ES"/>
        </w:rPr>
        <w:t>,</w:t>
      </w:r>
      <w:r w:rsidR="00A050DF">
        <w:rPr>
          <w:spacing w:val="-1"/>
          <w:sz w:val="20"/>
          <w:szCs w:val="20"/>
          <w:lang w:val="es-ES" w:eastAsia="es-ES"/>
        </w:rPr>
        <w:t xml:space="preserve"> </w:t>
      </w:r>
      <w:r>
        <w:rPr>
          <w:spacing w:val="-1"/>
          <w:sz w:val="20"/>
          <w:szCs w:val="20"/>
          <w:lang w:val="es-ES" w:eastAsia="es-ES"/>
        </w:rPr>
        <w:t>es permisionaria de la ruta número 533.</w:t>
      </w:r>
    </w:p>
    <w:p w:rsidR="006176F9" w:rsidRDefault="006176F9" w:rsidP="004768BD">
      <w:pPr>
        <w:pStyle w:val="Style16"/>
        <w:kinsoku w:val="0"/>
        <w:autoSpaceDE/>
        <w:autoSpaceDN/>
        <w:ind w:left="851" w:right="723"/>
        <w:rPr>
          <w:sz w:val="20"/>
          <w:szCs w:val="20"/>
          <w:lang w:val="es-ES" w:eastAsia="es-ES"/>
        </w:rPr>
      </w:pPr>
      <w:r>
        <w:rPr>
          <w:spacing w:val="-3"/>
          <w:sz w:val="20"/>
          <w:szCs w:val="20"/>
          <w:lang w:val="es-ES" w:eastAsia="es-ES"/>
        </w:rPr>
        <w:t xml:space="preserve">Por último, para definir las solicitudes de prestación de servicio presentadas por la empresa </w:t>
      </w:r>
      <w:r>
        <w:rPr>
          <w:spacing w:val="-4"/>
          <w:sz w:val="20"/>
          <w:szCs w:val="20"/>
          <w:lang w:val="es-ES" w:eastAsia="es-ES"/>
        </w:rPr>
        <w:t>M</w:t>
      </w:r>
      <w:r w:rsidR="00A050DF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>S.A.</w:t>
      </w:r>
      <w:r w:rsidR="009F7C71">
        <w:rPr>
          <w:spacing w:val="-4"/>
          <w:sz w:val="20"/>
          <w:szCs w:val="20"/>
          <w:lang w:val="es-ES" w:eastAsia="es-ES"/>
        </w:rPr>
        <w:t>,</w:t>
      </w:r>
      <w:r>
        <w:rPr>
          <w:spacing w:val="-4"/>
          <w:sz w:val="20"/>
          <w:szCs w:val="20"/>
          <w:lang w:val="es-ES" w:eastAsia="es-ES"/>
        </w:rPr>
        <w:t xml:space="preserve"> para operar las rutas 558 y 590, tema del acuerdo que aquí se impugna, debió </w:t>
      </w:r>
      <w:r>
        <w:rPr>
          <w:sz w:val="20"/>
          <w:szCs w:val="20"/>
          <w:lang w:val="es-ES" w:eastAsia="es-ES"/>
        </w:rPr>
        <w:t xml:space="preserve">realizarse un estudio técnico que determinará la capacidad de mi representada, también si </w:t>
      </w:r>
      <w:r>
        <w:rPr>
          <w:spacing w:val="1"/>
          <w:sz w:val="20"/>
          <w:szCs w:val="20"/>
          <w:lang w:val="es-ES" w:eastAsia="es-ES"/>
        </w:rPr>
        <w:t xml:space="preserve">las rutas se declararon en abandono de acuerdo a lo establecido en el acuerdo de cita, </w:t>
      </w:r>
      <w:r>
        <w:rPr>
          <w:spacing w:val="-1"/>
          <w:sz w:val="20"/>
          <w:szCs w:val="20"/>
          <w:lang w:val="es-ES" w:eastAsia="es-ES"/>
        </w:rPr>
        <w:t>mismo en que también se estableció que M</w:t>
      </w:r>
      <w:r w:rsidR="00A050DF">
        <w:rPr>
          <w:spacing w:val="-1"/>
          <w:sz w:val="20"/>
          <w:szCs w:val="20"/>
          <w:lang w:val="es-ES" w:eastAsia="es-ES"/>
        </w:rPr>
        <w:t>.</w:t>
      </w:r>
      <w:r w:rsidR="009F7C71">
        <w:rPr>
          <w:spacing w:val="-1"/>
          <w:sz w:val="20"/>
          <w:szCs w:val="20"/>
          <w:lang w:val="es-ES" w:eastAsia="es-ES"/>
        </w:rPr>
        <w:t>,</w:t>
      </w:r>
      <w:r>
        <w:rPr>
          <w:spacing w:val="-1"/>
          <w:sz w:val="20"/>
          <w:szCs w:val="20"/>
          <w:lang w:val="es-ES" w:eastAsia="es-ES"/>
        </w:rPr>
        <w:t xml:space="preserve"> era el operador de hecho de ambas rutas, </w:t>
      </w:r>
      <w:r>
        <w:rPr>
          <w:spacing w:val="-5"/>
          <w:sz w:val="20"/>
          <w:szCs w:val="20"/>
          <w:lang w:val="es-ES" w:eastAsia="es-ES"/>
        </w:rPr>
        <w:t xml:space="preserve">para poder definir los "posibles operadores", debió realizarse estudio técnico por parte del </w:t>
      </w:r>
      <w:r>
        <w:rPr>
          <w:spacing w:val="-2"/>
          <w:sz w:val="20"/>
          <w:szCs w:val="20"/>
          <w:lang w:val="es-ES" w:eastAsia="es-ES"/>
        </w:rPr>
        <w:t xml:space="preserve">Departamento competente sea por parte del Departamento de Ingeniería, y no como por se </w:t>
      </w:r>
      <w:r>
        <w:rPr>
          <w:sz w:val="20"/>
          <w:szCs w:val="20"/>
          <w:lang w:val="es-ES" w:eastAsia="es-ES"/>
        </w:rPr>
        <w:t xml:space="preserve">hizo por el Departamento de Inspección y Control, y el Proyecto de Modernización, que con el respeto que me merecen por el buen trabajo que realizan, no son las dependencias </w:t>
      </w:r>
      <w:r>
        <w:rPr>
          <w:spacing w:val="-1"/>
          <w:sz w:val="20"/>
          <w:szCs w:val="20"/>
          <w:lang w:val="es-ES" w:eastAsia="es-ES"/>
        </w:rPr>
        <w:t xml:space="preserve">del CTP competentes para determinar los operadores, ni las estructuras operativas a operar </w:t>
      </w:r>
      <w:r>
        <w:rPr>
          <w:sz w:val="20"/>
          <w:szCs w:val="20"/>
          <w:lang w:val="es-ES" w:eastAsia="es-ES"/>
        </w:rPr>
        <w:t>en las citadas rutas.</w:t>
      </w:r>
    </w:p>
    <w:p w:rsidR="006176F9" w:rsidRDefault="006176F9" w:rsidP="004768BD">
      <w:pPr>
        <w:pStyle w:val="Style16"/>
        <w:kinsoku w:val="0"/>
        <w:autoSpaceDE/>
        <w:autoSpaceDN/>
        <w:ind w:left="851" w:right="723"/>
        <w:rPr>
          <w:rFonts w:ascii="Garamond" w:hAnsi="Garamond" w:cs="Garamond"/>
          <w:spacing w:val="5"/>
          <w:sz w:val="22"/>
          <w:szCs w:val="22"/>
          <w:lang w:val="es-ES" w:eastAsia="es-ES"/>
        </w:rPr>
      </w:pPr>
      <w:r>
        <w:rPr>
          <w:sz w:val="20"/>
          <w:szCs w:val="20"/>
          <w:lang w:val="es-ES" w:eastAsia="es-ES"/>
        </w:rPr>
        <w:t>La empresa M</w:t>
      </w:r>
      <w:r w:rsidR="00A050DF">
        <w:rPr>
          <w:sz w:val="20"/>
          <w:szCs w:val="20"/>
          <w:lang w:val="es-ES" w:eastAsia="es-ES"/>
        </w:rPr>
        <w:t>.</w:t>
      </w:r>
      <w:r w:rsidR="009F7C71">
        <w:rPr>
          <w:sz w:val="20"/>
          <w:szCs w:val="20"/>
          <w:lang w:val="es-ES" w:eastAsia="es-ES"/>
        </w:rPr>
        <w:t>,</w:t>
      </w:r>
      <w:r>
        <w:rPr>
          <w:sz w:val="20"/>
          <w:szCs w:val="20"/>
          <w:lang w:val="es-ES" w:eastAsia="es-ES"/>
        </w:rPr>
        <w:t xml:space="preserve"> es y ha venido siendo por muchos años la operadora de hecho en las </w:t>
      </w:r>
      <w:r>
        <w:rPr>
          <w:spacing w:val="-2"/>
          <w:sz w:val="20"/>
          <w:szCs w:val="20"/>
          <w:lang w:val="es-ES" w:eastAsia="es-ES"/>
        </w:rPr>
        <w:t xml:space="preserve">rutas 558 y 590, y es descartada aplicándose en nuestro caso una doble sanción, no solo el </w:t>
      </w:r>
      <w:r>
        <w:rPr>
          <w:sz w:val="20"/>
          <w:szCs w:val="20"/>
          <w:lang w:val="es-ES" w:eastAsia="es-ES"/>
        </w:rPr>
        <w:t xml:space="preserve">inicio del procedimiento administrativo, sino el ser excluida sin más motivo aparente, que es estar siendo juzgada (sin acuerdo que determine la situación de la empresa en la ruta </w:t>
      </w:r>
      <w:r>
        <w:rPr>
          <w:spacing w:val="-1"/>
          <w:sz w:val="20"/>
          <w:szCs w:val="20"/>
          <w:lang w:val="es-ES" w:eastAsia="es-ES"/>
        </w:rPr>
        <w:t xml:space="preserve">533); adicionalmente al realizarse el estudio, como ha pasado en muchos casos en que las rutas son abandonadas por sus operadores, se contempla a los operadores de hecho, y una </w:t>
      </w:r>
      <w:r>
        <w:rPr>
          <w:spacing w:val="8"/>
          <w:sz w:val="20"/>
          <w:szCs w:val="20"/>
          <w:lang w:val="es-ES" w:eastAsia="es-ES"/>
        </w:rPr>
        <w:t xml:space="preserve">vez determinada su capacidad, se procede a recomendar su autorización, pero </w:t>
      </w:r>
      <w:r>
        <w:rPr>
          <w:spacing w:val="1"/>
          <w:sz w:val="20"/>
          <w:szCs w:val="20"/>
          <w:lang w:val="es-ES" w:eastAsia="es-ES"/>
        </w:rPr>
        <w:t xml:space="preserve">contradictoriamente, en el informe DIC-10-0277 que fundamenta el acuerdo impugnado, </w:t>
      </w:r>
      <w:r>
        <w:rPr>
          <w:spacing w:val="-1"/>
          <w:sz w:val="20"/>
          <w:szCs w:val="20"/>
          <w:lang w:val="es-ES" w:eastAsia="es-ES"/>
        </w:rPr>
        <w:t xml:space="preserve">se demuestra por parte de las encuestas realizadas por el Departamento de Inspección y </w:t>
      </w:r>
      <w:r>
        <w:rPr>
          <w:spacing w:val="1"/>
          <w:sz w:val="20"/>
          <w:szCs w:val="20"/>
          <w:lang w:val="es-ES" w:eastAsia="es-ES"/>
        </w:rPr>
        <w:t>Control, que de las empresas verificadas, la empresa M</w:t>
      </w:r>
      <w:r w:rsidR="00A050DF">
        <w:rPr>
          <w:spacing w:val="1"/>
          <w:sz w:val="20"/>
          <w:szCs w:val="20"/>
          <w:lang w:val="es-ES" w:eastAsia="es-ES"/>
        </w:rPr>
        <w:t>.</w:t>
      </w:r>
      <w:r>
        <w:rPr>
          <w:spacing w:val="1"/>
          <w:sz w:val="20"/>
          <w:szCs w:val="20"/>
          <w:lang w:val="es-ES" w:eastAsia="es-ES"/>
        </w:rPr>
        <w:t>S.A.</w:t>
      </w:r>
      <w:r w:rsidR="009F7C71">
        <w:rPr>
          <w:spacing w:val="1"/>
          <w:sz w:val="20"/>
          <w:szCs w:val="20"/>
          <w:lang w:val="es-ES" w:eastAsia="es-ES"/>
        </w:rPr>
        <w:t>,</w:t>
      </w:r>
      <w:r>
        <w:rPr>
          <w:spacing w:val="1"/>
          <w:sz w:val="20"/>
          <w:szCs w:val="20"/>
          <w:lang w:val="es-ES" w:eastAsia="es-ES"/>
        </w:rPr>
        <w:t xml:space="preserve"> (permisionaria de las rutas 533 y operadora de hecho de las rutas 558 y 590), es la mejor empresa, pero es </w:t>
      </w:r>
      <w:r>
        <w:rPr>
          <w:spacing w:val="3"/>
          <w:sz w:val="20"/>
          <w:szCs w:val="20"/>
          <w:lang w:val="es-ES" w:eastAsia="es-ES"/>
        </w:rPr>
        <w:t xml:space="preserve">excluida al procederse a recomendar solamente a las 3 empresas que tienen rangos </w:t>
      </w:r>
      <w:r>
        <w:rPr>
          <w:spacing w:val="2"/>
          <w:sz w:val="20"/>
          <w:szCs w:val="20"/>
          <w:lang w:val="es-ES" w:eastAsia="es-ES"/>
        </w:rPr>
        <w:t xml:space="preserve">inferiores de calidad, sea las </w:t>
      </w:r>
      <w:r>
        <w:rPr>
          <w:rFonts w:ascii="Garamond" w:hAnsi="Garamond" w:cs="Garamond"/>
          <w:spacing w:val="2"/>
          <w:sz w:val="22"/>
          <w:szCs w:val="22"/>
          <w:lang w:val="es-ES" w:eastAsia="es-ES"/>
        </w:rPr>
        <w:t xml:space="preserve">"las permisionarias" </w:t>
      </w:r>
      <w:r>
        <w:rPr>
          <w:spacing w:val="2"/>
          <w:sz w:val="20"/>
          <w:szCs w:val="20"/>
          <w:lang w:val="es-ES" w:eastAsia="es-ES"/>
        </w:rPr>
        <w:t>K</w:t>
      </w:r>
      <w:r w:rsidR="00A050D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S</w:t>
      </w:r>
      <w:r w:rsidR="00A050D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G</w:t>
      </w:r>
      <w:r w:rsidR="00A050D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 xml:space="preserve">, permisionaria </w:t>
      </w:r>
      <w:r>
        <w:rPr>
          <w:spacing w:val="4"/>
          <w:sz w:val="20"/>
          <w:szCs w:val="20"/>
          <w:lang w:val="es-ES" w:eastAsia="es-ES"/>
        </w:rPr>
        <w:t>de la ruta 536, a T</w:t>
      </w:r>
      <w:r w:rsidR="00A050DF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C</w:t>
      </w:r>
      <w:r w:rsidR="00A050DF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V</w:t>
      </w:r>
      <w:r w:rsidR="00A050DF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 xml:space="preserve">S.A., permisionaria de las ruta 534, y a </w:t>
      </w:r>
      <w:r>
        <w:rPr>
          <w:spacing w:val="3"/>
          <w:sz w:val="20"/>
          <w:szCs w:val="20"/>
          <w:lang w:val="es-ES" w:eastAsia="es-ES"/>
        </w:rPr>
        <w:t>T</w:t>
      </w:r>
      <w:r w:rsidR="00A050DF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>M</w:t>
      </w:r>
      <w:r w:rsidR="00A050DF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 xml:space="preserve">S.A., permisionaria de la ruta 571, reitero, </w:t>
      </w:r>
      <w:r>
        <w:rPr>
          <w:rFonts w:ascii="Garamond" w:hAnsi="Garamond" w:cs="Garamond"/>
          <w:spacing w:val="3"/>
          <w:sz w:val="22"/>
          <w:szCs w:val="22"/>
          <w:lang w:val="es-ES" w:eastAsia="es-ES"/>
        </w:rPr>
        <w:t xml:space="preserve">siendo también mi </w:t>
      </w:r>
      <w:r>
        <w:rPr>
          <w:rFonts w:ascii="Garamond" w:hAnsi="Garamond" w:cs="Garamond"/>
          <w:spacing w:val="5"/>
          <w:sz w:val="22"/>
          <w:szCs w:val="22"/>
          <w:lang w:val="es-ES" w:eastAsia="es-ES"/>
        </w:rPr>
        <w:t>representada permisionaria en la ruta 533.</w:t>
      </w:r>
    </w:p>
    <w:p w:rsidR="006176F9" w:rsidRDefault="006176F9" w:rsidP="004768BD">
      <w:pPr>
        <w:pStyle w:val="Style18"/>
        <w:kinsoku w:val="0"/>
        <w:autoSpaceDE/>
        <w:autoSpaceDN/>
        <w:adjustRightInd/>
        <w:spacing w:before="180"/>
        <w:ind w:left="851" w:right="72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(</w:t>
      </w:r>
      <w:r w:rsidR="00A050DF">
        <w:rPr>
          <w:sz w:val="20"/>
          <w:szCs w:val="20"/>
          <w:lang w:val="es-ES" w:eastAsia="es-ES"/>
        </w:rPr>
        <w:t>…</w:t>
      </w:r>
      <w:r>
        <w:rPr>
          <w:sz w:val="20"/>
          <w:szCs w:val="20"/>
          <w:lang w:val="es-ES" w:eastAsia="es-ES"/>
        </w:rPr>
        <w:t>)</w:t>
      </w:r>
    </w:p>
    <w:p w:rsidR="00A050DF" w:rsidRDefault="006176F9" w:rsidP="00A050DF">
      <w:pPr>
        <w:pStyle w:val="Style16"/>
        <w:kinsoku w:val="0"/>
        <w:autoSpaceDE/>
        <w:autoSpaceDN/>
        <w:spacing w:before="0"/>
        <w:ind w:left="851" w:right="72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10- La empresa M</w:t>
      </w:r>
      <w:r w:rsidR="00A050DF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S.A.</w:t>
      </w:r>
      <w:r w:rsidR="009F7C71">
        <w:rPr>
          <w:sz w:val="20"/>
          <w:szCs w:val="20"/>
          <w:lang w:val="es-ES" w:eastAsia="es-ES"/>
        </w:rPr>
        <w:t>,</w:t>
      </w:r>
      <w:r>
        <w:rPr>
          <w:sz w:val="20"/>
          <w:szCs w:val="20"/>
          <w:lang w:val="es-ES" w:eastAsia="es-ES"/>
        </w:rPr>
        <w:t xml:space="preserve"> ha aportado notas de apoyo de diferentes comunidades </w:t>
      </w:r>
      <w:r>
        <w:rPr>
          <w:spacing w:val="3"/>
          <w:sz w:val="20"/>
          <w:szCs w:val="20"/>
          <w:lang w:val="es-ES" w:eastAsia="es-ES"/>
        </w:rPr>
        <w:t xml:space="preserve">desde hace varios años, mismas que se presentaron acompañando las solicitudes de </w:t>
      </w:r>
      <w:r>
        <w:rPr>
          <w:spacing w:val="2"/>
          <w:sz w:val="20"/>
          <w:szCs w:val="20"/>
          <w:lang w:val="es-ES" w:eastAsia="es-ES"/>
        </w:rPr>
        <w:t xml:space="preserve">aumento de horarios y modificación del recorrido desde el año 2007, ahora en este </w:t>
      </w:r>
      <w:r>
        <w:rPr>
          <w:spacing w:val="-1"/>
          <w:sz w:val="20"/>
          <w:szCs w:val="20"/>
          <w:lang w:val="es-ES" w:eastAsia="es-ES"/>
        </w:rPr>
        <w:t>documento se a</w:t>
      </w:r>
      <w:r w:rsidR="009F7C71">
        <w:rPr>
          <w:spacing w:val="-1"/>
          <w:sz w:val="20"/>
          <w:szCs w:val="20"/>
          <w:lang w:val="es-ES" w:eastAsia="es-ES"/>
        </w:rPr>
        <w:t>porta la nota de apoyo de la AD.P.</w:t>
      </w:r>
      <w:r>
        <w:rPr>
          <w:spacing w:val="-1"/>
          <w:sz w:val="20"/>
          <w:szCs w:val="20"/>
          <w:lang w:val="es-ES" w:eastAsia="es-ES"/>
        </w:rPr>
        <w:t xml:space="preserve">, para con </w:t>
      </w:r>
      <w:r>
        <w:rPr>
          <w:sz w:val="20"/>
          <w:szCs w:val="20"/>
          <w:lang w:val="es-ES" w:eastAsia="es-ES"/>
        </w:rPr>
        <w:t>mi representada</w:t>
      </w:r>
    </w:p>
    <w:p w:rsidR="00A050DF" w:rsidRDefault="00A050DF" w:rsidP="00A050DF">
      <w:pPr>
        <w:pStyle w:val="Style16"/>
        <w:kinsoku w:val="0"/>
        <w:autoSpaceDE/>
        <w:autoSpaceDN/>
        <w:spacing w:before="0"/>
        <w:ind w:left="851" w:right="723"/>
        <w:rPr>
          <w:sz w:val="20"/>
          <w:szCs w:val="20"/>
          <w:lang w:val="es-ES" w:eastAsia="es-ES"/>
        </w:rPr>
      </w:pPr>
    </w:p>
    <w:p w:rsidR="006176F9" w:rsidRDefault="006176F9" w:rsidP="00A050DF">
      <w:pPr>
        <w:pStyle w:val="Style16"/>
        <w:kinsoku w:val="0"/>
        <w:autoSpaceDE/>
        <w:autoSpaceDN/>
        <w:spacing w:before="0"/>
        <w:ind w:left="851" w:right="723"/>
        <w:rPr>
          <w:sz w:val="20"/>
          <w:szCs w:val="20"/>
          <w:lang w:val="es-ES" w:eastAsia="es-ES"/>
        </w:rPr>
      </w:pPr>
      <w:r>
        <w:rPr>
          <w:spacing w:val="10"/>
          <w:sz w:val="20"/>
          <w:szCs w:val="20"/>
          <w:lang w:val="es-ES" w:eastAsia="es-ES"/>
        </w:rPr>
        <w:t>11.- La empresa M</w:t>
      </w:r>
      <w:r w:rsidR="00A050DF">
        <w:rPr>
          <w:spacing w:val="10"/>
          <w:sz w:val="20"/>
          <w:szCs w:val="20"/>
          <w:lang w:val="es-ES" w:eastAsia="es-ES"/>
        </w:rPr>
        <w:t>.</w:t>
      </w:r>
      <w:r>
        <w:rPr>
          <w:spacing w:val="10"/>
          <w:sz w:val="20"/>
          <w:szCs w:val="20"/>
          <w:lang w:val="es-ES" w:eastAsia="es-ES"/>
        </w:rPr>
        <w:t>S.A. en atención de la mejora continua del servicio se</w:t>
      </w:r>
      <w:r>
        <w:rPr>
          <w:spacing w:val="10"/>
          <w:sz w:val="20"/>
          <w:szCs w:val="20"/>
          <w:lang w:val="es-ES" w:eastAsia="es-ES"/>
        </w:rPr>
        <w:br/>
      </w:r>
      <w:r>
        <w:rPr>
          <w:sz w:val="20"/>
          <w:szCs w:val="20"/>
          <w:lang w:val="es-ES" w:eastAsia="es-ES"/>
        </w:rPr>
        <w:t xml:space="preserve">compromete a comprar DOS AUTOBUSES NUEVOS, uno para la RUTA </w:t>
      </w:r>
      <w:r>
        <w:rPr>
          <w:sz w:val="19"/>
          <w:szCs w:val="19"/>
          <w:lang w:val="es-ES" w:eastAsia="es-ES"/>
        </w:rPr>
        <w:t xml:space="preserve">N° 533 </w:t>
      </w:r>
      <w:r>
        <w:rPr>
          <w:sz w:val="20"/>
          <w:szCs w:val="20"/>
          <w:lang w:val="es-ES" w:eastAsia="es-ES"/>
        </w:rPr>
        <w:t>y otro</w:t>
      </w:r>
    </w:p>
    <w:p w:rsidR="004768BD" w:rsidRDefault="004768BD" w:rsidP="004768BD">
      <w:pPr>
        <w:pStyle w:val="Style16"/>
        <w:kinsoku w:val="0"/>
        <w:autoSpaceDE/>
        <w:autoSpaceDN/>
        <w:spacing w:after="108"/>
        <w:ind w:left="851" w:right="723"/>
        <w:jc w:val="center"/>
        <w:rPr>
          <w:sz w:val="20"/>
          <w:szCs w:val="20"/>
          <w:lang w:val="es-ES" w:eastAsia="es-ES"/>
        </w:rPr>
      </w:pPr>
    </w:p>
    <w:p w:rsidR="004768BD" w:rsidRDefault="004768BD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A050DF" w:rsidRDefault="00A050DF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A050DF" w:rsidRDefault="00A050DF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A050DF" w:rsidRDefault="00A050DF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A050DF" w:rsidRDefault="00A050DF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4768BD" w:rsidRDefault="004768BD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jc w:val="right"/>
        <w:rPr>
          <w:sz w:val="19"/>
          <w:szCs w:val="19"/>
          <w:lang w:val="es-ES" w:eastAsia="es-ES"/>
        </w:rPr>
      </w:pPr>
    </w:p>
    <w:p w:rsidR="004768BD" w:rsidRDefault="004768BD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rPr>
          <w:sz w:val="19"/>
          <w:szCs w:val="19"/>
          <w:lang w:val="es-ES" w:eastAsia="es-ES"/>
        </w:rPr>
      </w:pPr>
    </w:p>
    <w:p w:rsidR="004768BD" w:rsidRDefault="004768BD" w:rsidP="004768BD">
      <w:pPr>
        <w:pStyle w:val="Style18"/>
        <w:tabs>
          <w:tab w:val="right" w:pos="8023"/>
        </w:tabs>
        <w:kinsoku w:val="0"/>
        <w:autoSpaceDE/>
        <w:autoSpaceDN/>
        <w:adjustRightInd/>
        <w:spacing w:line="204" w:lineRule="auto"/>
        <w:ind w:left="851" w:right="723"/>
        <w:rPr>
          <w:sz w:val="19"/>
          <w:szCs w:val="19"/>
          <w:lang w:val="es-ES" w:eastAsia="es-ES"/>
        </w:rPr>
      </w:pPr>
    </w:p>
    <w:p w:rsidR="006176F9" w:rsidRDefault="006176F9" w:rsidP="004768BD">
      <w:pPr>
        <w:pStyle w:val="Style16"/>
        <w:kinsoku w:val="0"/>
        <w:autoSpaceDE/>
        <w:autoSpaceDN/>
        <w:spacing w:before="0"/>
        <w:ind w:left="851" w:right="723"/>
        <w:rPr>
          <w:sz w:val="20"/>
          <w:szCs w:val="20"/>
          <w:lang w:val="es-ES" w:eastAsia="es-ES"/>
        </w:rPr>
      </w:pPr>
      <w:proofErr w:type="gramStart"/>
      <w:r>
        <w:rPr>
          <w:sz w:val="20"/>
          <w:szCs w:val="20"/>
          <w:lang w:val="es-ES" w:eastAsia="es-ES"/>
        </w:rPr>
        <w:t>para</w:t>
      </w:r>
      <w:proofErr w:type="gramEnd"/>
      <w:r>
        <w:rPr>
          <w:sz w:val="20"/>
          <w:szCs w:val="20"/>
          <w:lang w:val="es-ES" w:eastAsia="es-ES"/>
        </w:rPr>
        <w:t xml:space="preserve"> la RUTA N° 558, y un vehículo modelo 2000 ó superior para la RUTA N° 590, ya </w:t>
      </w:r>
      <w:r>
        <w:rPr>
          <w:spacing w:val="2"/>
          <w:sz w:val="20"/>
          <w:szCs w:val="20"/>
          <w:lang w:val="es-ES" w:eastAsia="es-ES"/>
        </w:rPr>
        <w:t xml:space="preserve">que, para este servicio NO es factible poner a operar una unidad nueva, puesto que se </w:t>
      </w:r>
      <w:r>
        <w:rPr>
          <w:sz w:val="20"/>
          <w:szCs w:val="20"/>
          <w:lang w:val="es-ES" w:eastAsia="es-ES"/>
        </w:rPr>
        <w:t>deben cruzar varios ríos. (...)</w:t>
      </w:r>
    </w:p>
    <w:p w:rsidR="006176F9" w:rsidRPr="004768BD" w:rsidRDefault="006176F9" w:rsidP="004768BD">
      <w:pPr>
        <w:pStyle w:val="Style10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ind w:left="851" w:right="723" w:firstLine="0"/>
        <w:rPr>
          <w:rStyle w:val="CharacterStyle7"/>
          <w:rFonts w:ascii="Bookman Old Style" w:hAnsi="Bookman Old Style" w:cs="Bookman Old Style"/>
          <w:b/>
          <w:spacing w:val="10"/>
          <w:lang w:val="es-ES" w:eastAsia="es-ES"/>
        </w:rPr>
      </w:pPr>
      <w:r w:rsidRPr="004768BD">
        <w:rPr>
          <w:rStyle w:val="CharacterStyle7"/>
          <w:rFonts w:ascii="Bookman Old Style" w:hAnsi="Bookman Old Style" w:cs="Bookman Old Style"/>
          <w:b/>
          <w:spacing w:val="10"/>
          <w:lang w:val="es-ES" w:eastAsia="es-ES"/>
        </w:rPr>
        <w:t>DESESTIMIENTO O REVOCACIÓN TÁCITA DEL PROCESO</w:t>
      </w:r>
    </w:p>
    <w:p w:rsidR="006176F9" w:rsidRDefault="006176F9" w:rsidP="004768BD">
      <w:pPr>
        <w:pStyle w:val="Style16"/>
        <w:kinsoku w:val="0"/>
        <w:autoSpaceDE/>
        <w:autoSpaceDN/>
        <w:spacing w:before="216"/>
        <w:ind w:left="851" w:right="723"/>
        <w:rPr>
          <w:spacing w:val="-2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Luego de haber sido ordenado mediante el acuerdo número 3.4.21 de la sesión ordinaria </w:t>
      </w:r>
      <w:r>
        <w:rPr>
          <w:spacing w:val="2"/>
          <w:sz w:val="20"/>
          <w:szCs w:val="20"/>
          <w:lang w:val="es-ES" w:eastAsia="es-ES"/>
        </w:rPr>
        <w:t xml:space="preserve">39-2007 de fecha 29 de mayo del 2007 de la Junta Directiva del CTP, el inicio del </w:t>
      </w:r>
      <w:r>
        <w:rPr>
          <w:spacing w:val="-1"/>
          <w:sz w:val="20"/>
          <w:szCs w:val="20"/>
          <w:lang w:val="es-ES" w:eastAsia="es-ES"/>
        </w:rPr>
        <w:t xml:space="preserve">procedimiento administrativo tendiente a la cancelación del permiso en la ruta 533, han acaecido actuaciones posteriores (modificaciones, autorizaciones y formalizaciones de acuerdos, flotas, tarjetas, etc.,) que evidencian que ha operado su desistimiento tácito por </w:t>
      </w:r>
      <w:r>
        <w:rPr>
          <w:spacing w:val="-2"/>
          <w:sz w:val="20"/>
          <w:szCs w:val="20"/>
          <w:lang w:val="es-ES" w:eastAsia="es-ES"/>
        </w:rPr>
        <w:t>parte del mismo órgano que lo dictó.</w:t>
      </w:r>
    </w:p>
    <w:p w:rsidR="006176F9" w:rsidRPr="004768BD" w:rsidRDefault="006176F9" w:rsidP="004768BD">
      <w:pPr>
        <w:pStyle w:val="Style10"/>
        <w:kinsoku w:val="0"/>
        <w:autoSpaceDE/>
        <w:autoSpaceDN/>
        <w:spacing w:before="324" w:line="204" w:lineRule="auto"/>
        <w:ind w:left="851" w:right="723" w:firstLine="0"/>
        <w:rPr>
          <w:rStyle w:val="CharacterStyle7"/>
          <w:rFonts w:ascii="Bookman Old Style" w:hAnsi="Bookman Old Style" w:cs="Bookman Old Style"/>
          <w:b/>
          <w:lang w:val="es-ES" w:eastAsia="es-ES"/>
        </w:rPr>
      </w:pPr>
      <w:r w:rsidRPr="004768BD">
        <w:rPr>
          <w:rStyle w:val="CharacterStyle7"/>
          <w:rFonts w:ascii="Bookman Old Style" w:hAnsi="Bookman Old Style" w:cs="Bookman Old Style"/>
          <w:b/>
          <w:lang w:val="es-ES" w:eastAsia="es-ES"/>
        </w:rPr>
        <w:t>SOBRE LA CADUCIDAD:</w:t>
      </w:r>
    </w:p>
    <w:p w:rsidR="006176F9" w:rsidRDefault="006176F9" w:rsidP="004768BD">
      <w:pPr>
        <w:pStyle w:val="Style16"/>
        <w:kinsoku w:val="0"/>
        <w:autoSpaceDE/>
        <w:autoSpaceDN/>
        <w:spacing w:before="252"/>
        <w:ind w:left="851" w:right="723"/>
        <w:rPr>
          <w:spacing w:val="-1"/>
          <w:sz w:val="20"/>
          <w:szCs w:val="20"/>
          <w:lang w:val="es-ES" w:eastAsia="es-ES"/>
        </w:rPr>
      </w:pPr>
      <w:r>
        <w:rPr>
          <w:spacing w:val="-4"/>
          <w:sz w:val="20"/>
          <w:szCs w:val="20"/>
          <w:lang w:val="es-ES" w:eastAsia="es-ES"/>
        </w:rPr>
        <w:t xml:space="preserve">Tórnese en cuenta que el inicio del proceso administrativo tendiente cancelar el permiso de </w:t>
      </w:r>
      <w:r>
        <w:rPr>
          <w:spacing w:val="-1"/>
          <w:sz w:val="20"/>
          <w:szCs w:val="20"/>
          <w:lang w:val="es-ES" w:eastAsia="es-ES"/>
        </w:rPr>
        <w:t xml:space="preserve">operación en la ruta 533, fue ordenado por la Junta Directiva del Consejo de Transporte </w:t>
      </w:r>
      <w:r>
        <w:rPr>
          <w:spacing w:val="-2"/>
          <w:sz w:val="20"/>
          <w:szCs w:val="20"/>
          <w:lang w:val="es-ES" w:eastAsia="es-ES"/>
        </w:rPr>
        <w:t xml:space="preserve">Público, mediante el acuerdo número 3.4.21 de la sesión ordinaria 39-2007 de fecha 29 de </w:t>
      </w:r>
      <w:r>
        <w:rPr>
          <w:sz w:val="20"/>
          <w:szCs w:val="20"/>
          <w:lang w:val="es-ES" w:eastAsia="es-ES"/>
        </w:rPr>
        <w:t xml:space="preserve">mayo del 2007, y que la audiencia oral y privada se llevó a cabo el 11 de noviembre del </w:t>
      </w:r>
      <w:r>
        <w:rPr>
          <w:spacing w:val="1"/>
          <w:sz w:val="20"/>
          <w:szCs w:val="20"/>
          <w:lang w:val="es-ES" w:eastAsia="es-ES"/>
        </w:rPr>
        <w:t xml:space="preserve">2008, y a la fecha no se cuenta con resolución definitiva sobre el citado proceso, por lo </w:t>
      </w:r>
      <w:r>
        <w:rPr>
          <w:spacing w:val="-2"/>
          <w:sz w:val="20"/>
          <w:szCs w:val="20"/>
          <w:lang w:val="es-ES" w:eastAsia="es-ES"/>
        </w:rPr>
        <w:t xml:space="preserve">que, debe determinarse la caducidad del proceso, que es otra modalidad procesal para la </w:t>
      </w:r>
      <w:r>
        <w:rPr>
          <w:spacing w:val="-1"/>
          <w:sz w:val="20"/>
          <w:szCs w:val="20"/>
          <w:lang w:val="es-ES" w:eastAsia="es-ES"/>
        </w:rPr>
        <w:t>extinción jurídica del acuerdo adoptado en el año 2007.</w:t>
      </w:r>
    </w:p>
    <w:p w:rsidR="006176F9" w:rsidRPr="004768BD" w:rsidRDefault="006176F9" w:rsidP="004768BD">
      <w:pPr>
        <w:pStyle w:val="Style10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288"/>
        <w:ind w:left="851" w:right="723"/>
        <w:rPr>
          <w:rStyle w:val="CharacterStyle7"/>
          <w:rFonts w:ascii="Bookman Old Style" w:hAnsi="Bookman Old Style" w:cs="Bookman Old Style"/>
          <w:b/>
          <w:lang w:val="es-ES" w:eastAsia="es-ES"/>
        </w:rPr>
      </w:pPr>
      <w:r w:rsidRPr="004768BD">
        <w:rPr>
          <w:rStyle w:val="CharacterStyle7"/>
          <w:rFonts w:ascii="Bookman Old Style" w:hAnsi="Bookman Old Style" w:cs="Bookman Old Style"/>
          <w:b/>
          <w:spacing w:val="17"/>
          <w:lang w:val="es-ES" w:eastAsia="es-ES"/>
        </w:rPr>
        <w:t xml:space="preserve">DE LA NULIDAD ABSOLUTA DEL ACTO Y PROCEDIMIENTO </w:t>
      </w:r>
      <w:r w:rsidRPr="004768BD">
        <w:rPr>
          <w:rStyle w:val="CharacterStyle7"/>
          <w:rFonts w:ascii="Bookman Old Style" w:hAnsi="Bookman Old Style" w:cs="Bookman Old Style"/>
          <w:b/>
          <w:lang w:val="es-ES" w:eastAsia="es-ES"/>
        </w:rPr>
        <w:t>REFERIDO.</w:t>
      </w:r>
    </w:p>
    <w:p w:rsidR="006176F9" w:rsidRDefault="006176F9" w:rsidP="004768BD">
      <w:pPr>
        <w:pStyle w:val="Style18"/>
        <w:kinsoku w:val="0"/>
        <w:autoSpaceDE/>
        <w:autoSpaceDN/>
        <w:adjustRightInd/>
        <w:spacing w:before="252"/>
        <w:ind w:left="851" w:right="72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(...)</w:t>
      </w:r>
    </w:p>
    <w:p w:rsidR="006176F9" w:rsidRDefault="006176F9" w:rsidP="004768BD">
      <w:pPr>
        <w:pStyle w:val="Style16"/>
        <w:kinsoku w:val="0"/>
        <w:autoSpaceDE/>
        <w:autoSpaceDN/>
        <w:spacing w:before="0"/>
        <w:ind w:left="851" w:right="723"/>
        <w:rPr>
          <w:spacing w:val="-2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Como se ha venido señalado en líneas anteriores, el acto administrativo aquí recurrido </w:t>
      </w:r>
      <w:r>
        <w:rPr>
          <w:spacing w:val="-3"/>
          <w:sz w:val="20"/>
          <w:szCs w:val="20"/>
          <w:lang w:val="es-ES" w:eastAsia="es-ES"/>
        </w:rPr>
        <w:t xml:space="preserve">adolece de elementos constitutivos del acto, se violenta el derecho de igual, se castiga a la </w:t>
      </w:r>
      <w:r>
        <w:rPr>
          <w:spacing w:val="-4"/>
          <w:sz w:val="20"/>
          <w:szCs w:val="20"/>
          <w:lang w:val="es-ES" w:eastAsia="es-ES"/>
        </w:rPr>
        <w:t xml:space="preserve">empresa excluyéndola de la operación de las rutas 558 y 590 por el proceso administrativo </w:t>
      </w:r>
      <w:r>
        <w:rPr>
          <w:sz w:val="20"/>
          <w:szCs w:val="20"/>
          <w:lang w:val="es-ES" w:eastAsia="es-ES"/>
        </w:rPr>
        <w:t xml:space="preserve">pendiente de resolverse, siendo mi representada la operadora de hecho de las citadas rutas, </w:t>
      </w:r>
      <w:r>
        <w:rPr>
          <w:spacing w:val="4"/>
          <w:sz w:val="20"/>
          <w:szCs w:val="20"/>
          <w:lang w:val="es-ES" w:eastAsia="es-ES"/>
        </w:rPr>
        <w:t>se autorizan horarios y una extensión del recorrido a la empresa T</w:t>
      </w:r>
      <w:r w:rsidR="00A050DF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M</w:t>
      </w:r>
      <w:r w:rsidR="00A050DF">
        <w:rPr>
          <w:spacing w:val="4"/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</w:t>
      </w:r>
      <w:r w:rsidR="00A050DF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A</w:t>
      </w:r>
      <w:r w:rsidR="00A050DF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 xml:space="preserve">, perno no se contemplan las solicitudes pendientes de mi representada, y se autorizan dichas autorizaciones con un informe del Departamento de Inspección y </w:t>
      </w:r>
      <w:r>
        <w:rPr>
          <w:spacing w:val="-2"/>
          <w:sz w:val="20"/>
          <w:szCs w:val="20"/>
          <w:lang w:val="es-ES" w:eastAsia="es-ES"/>
        </w:rPr>
        <w:t xml:space="preserve">Control que no es el departamento competente para analizar las solicitudes de operación de </w:t>
      </w:r>
      <w:r>
        <w:rPr>
          <w:spacing w:val="-4"/>
          <w:sz w:val="20"/>
          <w:szCs w:val="20"/>
          <w:lang w:val="es-ES" w:eastAsia="es-ES"/>
        </w:rPr>
        <w:t xml:space="preserve">ruta, y las estructuras operativas de las mimas, el informe técnico tienen contradicciones a </w:t>
      </w:r>
      <w:r>
        <w:rPr>
          <w:spacing w:val="-1"/>
          <w:sz w:val="20"/>
          <w:szCs w:val="20"/>
          <w:lang w:val="es-ES" w:eastAsia="es-ES"/>
        </w:rPr>
        <w:t>determinar mediante encuestas que la mejor empresa de las verificadas es M</w:t>
      </w:r>
      <w:r w:rsidR="00A050DF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 xml:space="preserve">, pero que </w:t>
      </w:r>
      <w:r>
        <w:rPr>
          <w:spacing w:val="-3"/>
          <w:sz w:val="20"/>
          <w:szCs w:val="20"/>
          <w:lang w:val="es-ES" w:eastAsia="es-ES"/>
        </w:rPr>
        <w:t xml:space="preserve">se excluye de la operación de la ruta 558 y 590, pero también existen contradicciones en el </w:t>
      </w:r>
      <w:r>
        <w:rPr>
          <w:spacing w:val="-1"/>
          <w:sz w:val="20"/>
          <w:szCs w:val="20"/>
          <w:lang w:val="es-ES" w:eastAsia="es-ES"/>
        </w:rPr>
        <w:t xml:space="preserve">informe técnico al no evaluar en igualdad de condiciones a todas las empresas, al no seguir </w:t>
      </w:r>
      <w:r>
        <w:rPr>
          <w:spacing w:val="4"/>
          <w:sz w:val="20"/>
          <w:szCs w:val="20"/>
          <w:lang w:val="es-ES" w:eastAsia="es-ES"/>
        </w:rPr>
        <w:t xml:space="preserve">el debido proceso en la atención de las solicitudes presentadas, ocasionado con su </w:t>
      </w:r>
      <w:r>
        <w:rPr>
          <w:spacing w:val="-4"/>
          <w:sz w:val="20"/>
          <w:szCs w:val="20"/>
          <w:lang w:val="es-ES" w:eastAsia="es-ES"/>
        </w:rPr>
        <w:t xml:space="preserve">actuación una afectación económica a mi representada, al no atender los Departamentos de </w:t>
      </w:r>
      <w:r>
        <w:rPr>
          <w:sz w:val="20"/>
          <w:szCs w:val="20"/>
          <w:lang w:val="es-ES" w:eastAsia="es-ES"/>
        </w:rPr>
        <w:t xml:space="preserve">Ingeniería y de Inspección y Control de manera debida los asuntos de su competencia </w:t>
      </w:r>
      <w:r>
        <w:rPr>
          <w:spacing w:val="-1"/>
          <w:sz w:val="20"/>
          <w:szCs w:val="20"/>
          <w:lang w:val="es-ES" w:eastAsia="es-ES"/>
        </w:rPr>
        <w:t xml:space="preserve">rindiendo reitero informes contradictorios, situaciones que vician de nulidad absoluta el acuerdo aquí impugnado, conforme el alcance de los artículos 158 párrafo segundo de la </w:t>
      </w:r>
      <w:r>
        <w:rPr>
          <w:spacing w:val="-2"/>
          <w:sz w:val="20"/>
          <w:szCs w:val="20"/>
          <w:lang w:val="es-ES" w:eastAsia="es-ES"/>
        </w:rPr>
        <w:t>LGAP, en relación con el 165 y 166 del mismo cuerpo normativo.</w:t>
      </w:r>
    </w:p>
    <w:p w:rsidR="004768BD" w:rsidRDefault="006176F9" w:rsidP="004768BD">
      <w:pPr>
        <w:pStyle w:val="Style18"/>
        <w:kinsoku w:val="0"/>
        <w:autoSpaceDE/>
        <w:autoSpaceDN/>
        <w:adjustRightInd/>
        <w:spacing w:before="288" w:after="1260"/>
        <w:ind w:left="851" w:right="723"/>
        <w:jc w:val="both"/>
        <w:rPr>
          <w:spacing w:val="-2"/>
          <w:sz w:val="20"/>
          <w:szCs w:val="20"/>
          <w:lang w:val="es-ES" w:eastAsia="es-ES"/>
        </w:rPr>
      </w:pPr>
      <w:r>
        <w:rPr>
          <w:spacing w:val="2"/>
          <w:sz w:val="20"/>
          <w:szCs w:val="20"/>
          <w:lang w:val="es-ES" w:eastAsia="es-ES"/>
        </w:rPr>
        <w:t xml:space="preserve">En este sentido, y conforme lo expuesto supra, el acto administrativo referido, no se </w:t>
      </w:r>
      <w:r>
        <w:rPr>
          <w:sz w:val="20"/>
          <w:szCs w:val="20"/>
          <w:lang w:val="es-ES" w:eastAsia="es-ES"/>
        </w:rPr>
        <w:t xml:space="preserve">presume legítimo, no puede producir efectos jurídicos en la esfera de nosotros como administrados y particulares, ni tampoco puede ejecutarse, conforme las limitaciones de </w:t>
      </w:r>
      <w:r>
        <w:rPr>
          <w:spacing w:val="-2"/>
          <w:sz w:val="20"/>
          <w:szCs w:val="20"/>
          <w:lang w:val="es-ES" w:eastAsia="es-ES"/>
        </w:rPr>
        <w:t>índole legal, establecidas en los artículos 169 a 175 de la Ley General de Administración Pública; siendo su declaratoria obligatoria y oficiosa.</w:t>
      </w:r>
    </w:p>
    <w:p w:rsidR="00754F0F" w:rsidRDefault="00754F0F" w:rsidP="004768BD">
      <w:pPr>
        <w:pStyle w:val="Style18"/>
        <w:kinsoku w:val="0"/>
        <w:autoSpaceDE/>
        <w:autoSpaceDN/>
        <w:adjustRightInd/>
        <w:spacing w:line="280" w:lineRule="auto"/>
        <w:ind w:left="864" w:right="936"/>
        <w:jc w:val="both"/>
        <w:rPr>
          <w:rFonts w:ascii="Tahoma" w:hAnsi="Tahoma" w:cs="Tahoma"/>
          <w:spacing w:val="9"/>
          <w:sz w:val="17"/>
          <w:szCs w:val="17"/>
          <w:lang w:val="es-ES" w:eastAsia="es-ES"/>
        </w:rPr>
      </w:pPr>
    </w:p>
    <w:p w:rsidR="006176F9" w:rsidRDefault="006176F9" w:rsidP="004768BD">
      <w:pPr>
        <w:pStyle w:val="Style18"/>
        <w:kinsoku w:val="0"/>
        <w:autoSpaceDE/>
        <w:autoSpaceDN/>
        <w:adjustRightInd/>
        <w:spacing w:line="280" w:lineRule="auto"/>
        <w:ind w:left="864" w:right="936"/>
        <w:jc w:val="both"/>
        <w:rPr>
          <w:rFonts w:ascii="Tahoma" w:hAnsi="Tahoma" w:cs="Tahoma"/>
          <w:spacing w:val="5"/>
          <w:sz w:val="17"/>
          <w:szCs w:val="17"/>
          <w:lang w:val="es-ES" w:eastAsia="es-ES"/>
        </w:rPr>
      </w:pPr>
      <w:r>
        <w:rPr>
          <w:rFonts w:ascii="Tahoma" w:hAnsi="Tahoma" w:cs="Tahoma"/>
          <w:spacing w:val="9"/>
          <w:sz w:val="17"/>
          <w:szCs w:val="17"/>
          <w:lang w:val="es-ES" w:eastAsia="es-ES"/>
        </w:rPr>
        <w:lastRenderedPageBreak/>
        <w:t xml:space="preserve">SOLICITUD EXPRESA: Con fundamento en los argumentos de hecho y de derecho 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>esgrimidos en esté libelo; SOLICITO:</w:t>
      </w:r>
    </w:p>
    <w:p w:rsidR="006176F9" w:rsidRPr="00754F0F" w:rsidRDefault="004768BD">
      <w:pPr>
        <w:pStyle w:val="Style11"/>
        <w:kinsoku w:val="0"/>
        <w:autoSpaceDE/>
        <w:autoSpaceDN/>
        <w:spacing w:before="216" w:line="199" w:lineRule="auto"/>
        <w:rPr>
          <w:rFonts w:ascii="Tahoma" w:hAnsi="Tahoma" w:cs="Tahoma"/>
          <w:spacing w:val="24"/>
          <w:sz w:val="17"/>
          <w:szCs w:val="17"/>
          <w:lang w:val="es-ES" w:eastAsia="es-ES"/>
        </w:rPr>
      </w:pPr>
      <w:r>
        <w:rPr>
          <w:rFonts w:ascii="Garamond" w:hAnsi="Garamond" w:cs="Garamond"/>
          <w:b/>
          <w:bCs/>
          <w:spacing w:val="5"/>
          <w:sz w:val="18"/>
          <w:szCs w:val="18"/>
          <w:lang w:val="es-ES" w:eastAsia="es-ES"/>
        </w:rPr>
        <w:t>1</w:t>
      </w:r>
      <w:r w:rsidR="006176F9">
        <w:rPr>
          <w:rFonts w:ascii="Garamond" w:hAnsi="Garamond" w:cs="Garamond"/>
          <w:b/>
          <w:bCs/>
          <w:spacing w:val="5"/>
          <w:sz w:val="18"/>
          <w:szCs w:val="18"/>
          <w:lang w:val="es-ES" w:eastAsia="es-ES"/>
        </w:rPr>
        <w:t xml:space="preserve">)-. </w:t>
      </w:r>
      <w:r w:rsidR="006176F9" w:rsidRPr="00754F0F">
        <w:rPr>
          <w:rFonts w:ascii="Arial" w:hAnsi="Arial" w:cs="Arial"/>
          <w:spacing w:val="5"/>
          <w:sz w:val="18"/>
          <w:szCs w:val="18"/>
          <w:u w:val="single"/>
          <w:lang w:val="es-ES" w:eastAsia="es-ES"/>
        </w:rPr>
        <w:t xml:space="preserve">SE DECLARE CON LUGAR EN TODOS SUS EXTREMOS EL RECURSO DE </w:t>
      </w:r>
      <w:r w:rsidR="006176F9" w:rsidRPr="00754F0F">
        <w:rPr>
          <w:rFonts w:ascii="Arial" w:hAnsi="Arial" w:cs="Arial"/>
          <w:spacing w:val="17"/>
          <w:sz w:val="18"/>
          <w:szCs w:val="18"/>
          <w:u w:val="single"/>
          <w:lang w:val="es-ES" w:eastAsia="es-ES"/>
        </w:rPr>
        <w:t>REVOCATORIA</w:t>
      </w:r>
      <w:r w:rsidR="006176F9" w:rsidRPr="00754F0F">
        <w:rPr>
          <w:rFonts w:ascii="Arial" w:hAnsi="Arial" w:cs="Arial"/>
          <w:spacing w:val="17"/>
          <w:sz w:val="18"/>
          <w:szCs w:val="18"/>
          <w:lang w:val="es-ES" w:eastAsia="es-ES"/>
        </w:rPr>
        <w:t xml:space="preserve"> </w:t>
      </w:r>
      <w:r w:rsidR="006176F9" w:rsidRPr="00754F0F">
        <w:rPr>
          <w:rFonts w:ascii="Tahoma" w:hAnsi="Tahoma" w:cs="Tahoma"/>
          <w:spacing w:val="17"/>
          <w:sz w:val="17"/>
          <w:szCs w:val="17"/>
          <w:lang w:val="es-ES" w:eastAsia="es-ES"/>
        </w:rPr>
        <w:t xml:space="preserve"> EN CONTRA DEL ACUERDO 6.9 DE LA SESION ORDINARIA </w:t>
      </w:r>
      <w:r w:rsidR="006176F9" w:rsidRPr="00754F0F">
        <w:rPr>
          <w:rFonts w:ascii="Tahoma" w:hAnsi="Tahoma" w:cs="Tahoma"/>
          <w:spacing w:val="54"/>
          <w:sz w:val="17"/>
          <w:szCs w:val="17"/>
          <w:lang w:val="es-ES" w:eastAsia="es-ES"/>
        </w:rPr>
        <w:t xml:space="preserve">482010 DEL 20 DE OCTUBRE DEL 2010 DEL CONSEJO DE </w:t>
      </w:r>
      <w:r w:rsidR="006176F9" w:rsidRPr="00754F0F">
        <w:rPr>
          <w:rFonts w:ascii="Tahoma" w:hAnsi="Tahoma" w:cs="Tahoma"/>
          <w:spacing w:val="24"/>
          <w:sz w:val="17"/>
          <w:szCs w:val="17"/>
          <w:lang w:val="es-ES" w:eastAsia="es-ES"/>
        </w:rPr>
        <w:t>TRANSPORTE PÚBLICO.</w:t>
      </w:r>
    </w:p>
    <w:p w:rsidR="006176F9" w:rsidRDefault="006176F9" w:rsidP="00754F0F">
      <w:pPr>
        <w:pStyle w:val="Style18"/>
        <w:numPr>
          <w:ilvl w:val="0"/>
          <w:numId w:val="7"/>
        </w:numPr>
        <w:tabs>
          <w:tab w:val="clear" w:pos="360"/>
          <w:tab w:val="num" w:pos="1296"/>
        </w:tabs>
        <w:kinsoku w:val="0"/>
        <w:autoSpaceDE/>
        <w:autoSpaceDN/>
        <w:adjustRightInd/>
        <w:spacing w:before="72" w:line="280" w:lineRule="auto"/>
        <w:ind w:right="936" w:hanging="13"/>
        <w:rPr>
          <w:rFonts w:ascii="Arial" w:hAnsi="Arial" w:cs="Arial"/>
          <w:sz w:val="18"/>
          <w:szCs w:val="18"/>
          <w:u w:val="single"/>
          <w:lang w:val="es-ES" w:eastAsia="es-ES"/>
        </w:rPr>
      </w:pPr>
      <w:r>
        <w:rPr>
          <w:rFonts w:ascii="Arial" w:hAnsi="Arial" w:cs="Arial"/>
          <w:spacing w:val="-5"/>
          <w:sz w:val="18"/>
          <w:szCs w:val="18"/>
          <w:u w:val="single"/>
          <w:lang w:val="es-ES" w:eastAsia="es-ES"/>
        </w:rPr>
        <w:t xml:space="preserve">Que en caso de no accederse a la revocatoria, se eleve el asunto en apelación ante el  </w:t>
      </w:r>
      <w:r>
        <w:rPr>
          <w:rFonts w:ascii="Arial" w:hAnsi="Arial" w:cs="Arial"/>
          <w:sz w:val="18"/>
          <w:szCs w:val="18"/>
          <w:u w:val="single"/>
          <w:lang w:val="es-ES" w:eastAsia="es-ES"/>
        </w:rPr>
        <w:t>superior</w:t>
      </w:r>
    </w:p>
    <w:p w:rsidR="006176F9" w:rsidRDefault="006176F9" w:rsidP="00754F0F">
      <w:pPr>
        <w:pStyle w:val="Style11"/>
        <w:numPr>
          <w:ilvl w:val="0"/>
          <w:numId w:val="8"/>
        </w:numPr>
        <w:tabs>
          <w:tab w:val="clear" w:pos="360"/>
          <w:tab w:val="num" w:pos="1296"/>
        </w:tabs>
        <w:kinsoku w:val="0"/>
        <w:autoSpaceDE/>
        <w:autoSpaceDN/>
        <w:spacing w:before="216" w:line="276" w:lineRule="auto"/>
        <w:ind w:hanging="13"/>
        <w:rPr>
          <w:rFonts w:ascii="Tahoma" w:hAnsi="Tahoma" w:cs="Tahoma"/>
          <w:spacing w:val="7"/>
          <w:sz w:val="17"/>
          <w:szCs w:val="17"/>
          <w:lang w:val="es-ES" w:eastAsia="es-ES"/>
        </w:rPr>
      </w:pP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Asimismo, solicito también que se declare que el acto impugnado, se encuentra </w:t>
      </w:r>
      <w:r>
        <w:rPr>
          <w:rFonts w:ascii="Tahoma" w:hAnsi="Tahoma" w:cs="Tahoma"/>
          <w:spacing w:val="6"/>
          <w:sz w:val="17"/>
          <w:szCs w:val="17"/>
          <w:lang w:val="es-ES" w:eastAsia="es-ES"/>
        </w:rPr>
        <w:t xml:space="preserve">viciado de nulidad absoluta EVIDENTE Y MANIFIESTA, anulándolo y retrotrayendo los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>efectos, hasta antes del dictado del ACTO IMPUGNADO.</w:t>
      </w:r>
    </w:p>
    <w:p w:rsidR="006176F9" w:rsidRDefault="006176F9">
      <w:pPr>
        <w:pStyle w:val="Style11"/>
        <w:kinsoku w:val="0"/>
        <w:autoSpaceDE/>
        <w:autoSpaceDN/>
        <w:spacing w:before="216" w:line="273" w:lineRule="auto"/>
        <w:rPr>
          <w:rFonts w:ascii="Tahoma" w:hAnsi="Tahoma" w:cs="Tahoma"/>
          <w:spacing w:val="5"/>
          <w:sz w:val="17"/>
          <w:szCs w:val="17"/>
          <w:lang w:val="es-ES" w:eastAsia="es-ES"/>
        </w:rPr>
      </w:pPr>
      <w:r>
        <w:rPr>
          <w:rFonts w:ascii="Tahoma" w:hAnsi="Tahoma" w:cs="Tahoma"/>
          <w:spacing w:val="11"/>
          <w:sz w:val="17"/>
          <w:szCs w:val="17"/>
          <w:lang w:val="es-ES" w:eastAsia="es-ES"/>
        </w:rPr>
        <w:t xml:space="preserve">Que como consecuencia de lo anterior, se ACOJAN Y DECLAREN CON LUGAR las </w:t>
      </w:r>
      <w:r>
        <w:rPr>
          <w:rFonts w:ascii="Tahoma" w:hAnsi="Tahoma" w:cs="Tahoma"/>
          <w:spacing w:val="8"/>
          <w:sz w:val="17"/>
          <w:szCs w:val="17"/>
          <w:lang w:val="es-ES" w:eastAsia="es-ES"/>
        </w:rPr>
        <w:t xml:space="preserve">NULIDADES ABSOLUTAS ya interpuestas (...)" (Ver folios del 167 al 183 vuelto del 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>expediente administrativo TAT-025-11)</w:t>
      </w:r>
    </w:p>
    <w:p w:rsidR="006176F9" w:rsidRDefault="006176F9">
      <w:pPr>
        <w:pStyle w:val="Style18"/>
        <w:kinsoku w:val="0"/>
        <w:autoSpaceDE/>
        <w:autoSpaceDN/>
        <w:adjustRightInd/>
        <w:spacing w:before="288"/>
        <w:ind w:right="144"/>
        <w:jc w:val="both"/>
        <w:rPr>
          <w:lang w:val="es-ES" w:eastAsia="es-ES"/>
        </w:rPr>
      </w:pPr>
      <w:r w:rsidRPr="00754F0F">
        <w:rPr>
          <w:b/>
          <w:spacing w:val="1"/>
          <w:lang w:val="es-ES" w:eastAsia="es-ES"/>
        </w:rPr>
        <w:t>TERCERO</w:t>
      </w:r>
      <w:r>
        <w:rPr>
          <w:spacing w:val="1"/>
          <w:lang w:val="es-ES" w:eastAsia="es-ES"/>
        </w:rPr>
        <w:t xml:space="preserve">.- La Junta Directiva del Consejo de Transporte Público conoció en el Artículo 6.1 de la Sesión Ordinaria 49-2011, el recurso de revocatoria contra el Artículo 6.9 de la </w:t>
      </w:r>
      <w:r>
        <w:rPr>
          <w:lang w:val="es-ES" w:eastAsia="es-ES"/>
        </w:rPr>
        <w:t>Sesión Ordinaria 48-2010 del 20 de octubre del 2010, y acordó en lo conducente:</w:t>
      </w:r>
    </w:p>
    <w:p w:rsidR="006176F9" w:rsidRDefault="006176F9">
      <w:pPr>
        <w:pStyle w:val="Style18"/>
        <w:kinsoku w:val="0"/>
        <w:autoSpaceDE/>
        <w:autoSpaceDN/>
        <w:adjustRightInd/>
        <w:spacing w:before="324"/>
        <w:ind w:left="864"/>
        <w:rPr>
          <w:rFonts w:ascii="Garamond" w:hAnsi="Garamond" w:cs="Garamond"/>
          <w:b/>
          <w:bCs/>
          <w:spacing w:val="8"/>
          <w:sz w:val="18"/>
          <w:szCs w:val="18"/>
          <w:lang w:val="es-ES" w:eastAsia="es-ES"/>
        </w:rPr>
      </w:pPr>
      <w:r>
        <w:rPr>
          <w:rFonts w:ascii="Garamond" w:hAnsi="Garamond" w:cs="Garamond"/>
          <w:b/>
          <w:bCs/>
          <w:spacing w:val="8"/>
          <w:sz w:val="18"/>
          <w:szCs w:val="18"/>
          <w:lang w:val="es-ES" w:eastAsia="es-ES"/>
        </w:rPr>
        <w:t>"(...) POR TANTO SE ACUERDA EN FIRME</w:t>
      </w:r>
    </w:p>
    <w:p w:rsidR="006176F9" w:rsidRDefault="006176F9">
      <w:pPr>
        <w:pStyle w:val="Style18"/>
        <w:kinsoku w:val="0"/>
        <w:autoSpaceDE/>
        <w:autoSpaceDN/>
        <w:adjustRightInd/>
        <w:spacing w:line="264" w:lineRule="auto"/>
        <w:ind w:left="864"/>
        <w:rPr>
          <w:rFonts w:ascii="Tahoma" w:hAnsi="Tahoma" w:cs="Tahoma"/>
          <w:spacing w:val="6"/>
          <w:sz w:val="17"/>
          <w:szCs w:val="17"/>
          <w:lang w:val="es-ES" w:eastAsia="es-ES"/>
        </w:rPr>
      </w:pPr>
      <w:r>
        <w:rPr>
          <w:rFonts w:ascii="Tahoma" w:hAnsi="Tahoma" w:cs="Tahoma"/>
          <w:spacing w:val="6"/>
          <w:sz w:val="17"/>
          <w:szCs w:val="17"/>
          <w:lang w:val="es-ES" w:eastAsia="es-ES"/>
        </w:rPr>
        <w:t>Acoger la recomendación de la Dirección de Asuntos Jurídicos y por ello:</w:t>
      </w:r>
    </w:p>
    <w:p w:rsidR="006176F9" w:rsidRDefault="006176F9">
      <w:pPr>
        <w:pStyle w:val="Style18"/>
        <w:tabs>
          <w:tab w:val="right" w:pos="8016"/>
        </w:tabs>
        <w:kinsoku w:val="0"/>
        <w:autoSpaceDE/>
        <w:autoSpaceDN/>
        <w:adjustRightInd/>
        <w:spacing w:before="216"/>
        <w:ind w:left="864"/>
        <w:rPr>
          <w:rFonts w:ascii="Tahoma" w:hAnsi="Tahoma" w:cs="Tahoma"/>
          <w:spacing w:val="9"/>
          <w:sz w:val="17"/>
          <w:szCs w:val="17"/>
          <w:lang w:val="es-ES" w:eastAsia="es-ES"/>
        </w:rPr>
      </w:pPr>
      <w:r>
        <w:rPr>
          <w:spacing w:val="-34"/>
          <w:w w:val="95"/>
          <w:sz w:val="21"/>
          <w:szCs w:val="21"/>
          <w:lang w:val="es-ES" w:eastAsia="es-ES"/>
        </w:rPr>
        <w:t>I.</w:t>
      </w:r>
      <w:r>
        <w:rPr>
          <w:spacing w:val="-34"/>
          <w:w w:val="95"/>
          <w:sz w:val="21"/>
          <w:szCs w:val="21"/>
          <w:lang w:val="es-ES" w:eastAsia="es-ES"/>
        </w:rPr>
        <w:tab/>
      </w:r>
      <w:r>
        <w:rPr>
          <w:rFonts w:ascii="Tahoma" w:hAnsi="Tahoma" w:cs="Tahoma"/>
          <w:spacing w:val="9"/>
          <w:sz w:val="17"/>
          <w:szCs w:val="17"/>
          <w:lang w:val="es-ES" w:eastAsia="es-ES"/>
        </w:rPr>
        <w:t>Rechazar el recurso de revocatoria interpuesto por la empresa M</w:t>
      </w:r>
      <w:r w:rsidR="00754F0F">
        <w:rPr>
          <w:rFonts w:ascii="Tahoma" w:hAnsi="Tahoma" w:cs="Tahoma"/>
          <w:spacing w:val="9"/>
          <w:sz w:val="17"/>
          <w:szCs w:val="17"/>
          <w:lang w:val="es-ES" w:eastAsia="es-ES"/>
        </w:rPr>
        <w:t>.</w:t>
      </w:r>
      <w:r>
        <w:rPr>
          <w:rFonts w:ascii="Tahoma" w:hAnsi="Tahoma" w:cs="Tahoma"/>
          <w:spacing w:val="9"/>
          <w:sz w:val="17"/>
          <w:szCs w:val="17"/>
          <w:lang w:val="es-ES" w:eastAsia="es-ES"/>
        </w:rPr>
        <w:t>S.A., en</w:t>
      </w:r>
    </w:p>
    <w:p w:rsidR="006176F9" w:rsidRDefault="006176F9">
      <w:pPr>
        <w:pStyle w:val="Style11"/>
        <w:kinsoku w:val="0"/>
        <w:autoSpaceDE/>
        <w:autoSpaceDN/>
        <w:spacing w:line="273" w:lineRule="auto"/>
        <w:rPr>
          <w:rFonts w:ascii="Tahoma" w:hAnsi="Tahoma" w:cs="Tahoma"/>
          <w:spacing w:val="4"/>
          <w:sz w:val="17"/>
          <w:szCs w:val="17"/>
          <w:lang w:val="es-ES" w:eastAsia="es-ES"/>
        </w:rPr>
      </w:pP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contra del artículo 6.9 de la sesión ordinaria 48-2010 de conformidad con los siguientes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 xml:space="preserve">aspectos: Que ya mediante el oficio DAJ-20110 1229 del 12 de mayo del año 2011 se </w:t>
      </w:r>
      <w:r>
        <w:rPr>
          <w:rFonts w:ascii="Tahoma" w:hAnsi="Tahoma" w:cs="Tahoma"/>
          <w:spacing w:val="8"/>
          <w:sz w:val="17"/>
          <w:szCs w:val="17"/>
          <w:lang w:val="es-ES" w:eastAsia="es-ES"/>
        </w:rPr>
        <w:t xml:space="preserve">recomendó por parte de esta Dirección de Asuntos Jurídicos otorgar audiencia a la 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>empresa M</w:t>
      </w:r>
      <w:r w:rsidR="00754F0F">
        <w:rPr>
          <w:rFonts w:ascii="Tahoma" w:hAnsi="Tahoma" w:cs="Tahoma"/>
          <w:spacing w:val="5"/>
          <w:sz w:val="17"/>
          <w:szCs w:val="17"/>
          <w:lang w:val="es-ES" w:eastAsia="es-ES"/>
        </w:rPr>
        <w:t>.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>S.A.</w:t>
      </w:r>
      <w:r w:rsidR="00C16470">
        <w:rPr>
          <w:rFonts w:ascii="Tahoma" w:hAnsi="Tahoma" w:cs="Tahoma"/>
          <w:spacing w:val="5"/>
          <w:sz w:val="17"/>
          <w:szCs w:val="17"/>
          <w:lang w:val="es-ES" w:eastAsia="es-ES"/>
        </w:rPr>
        <w:t>,</w:t>
      </w:r>
      <w:r>
        <w:rPr>
          <w:rFonts w:ascii="Tahoma" w:hAnsi="Tahoma" w:cs="Tahoma"/>
          <w:spacing w:val="5"/>
          <w:sz w:val="17"/>
          <w:szCs w:val="17"/>
          <w:lang w:val="es-ES" w:eastAsia="es-ES"/>
        </w:rPr>
        <w:t xml:space="preserve"> como oferente de la prestación del servicio en las rutas 558 y 590. </w:t>
      </w:r>
      <w:r>
        <w:rPr>
          <w:rFonts w:ascii="Tahoma" w:hAnsi="Tahoma" w:cs="Tahoma"/>
          <w:spacing w:val="1"/>
          <w:sz w:val="17"/>
          <w:szCs w:val="17"/>
          <w:lang w:val="es-ES" w:eastAsia="es-ES"/>
        </w:rPr>
        <w:t xml:space="preserve">Así mismo se recomendó ordenarle al Departamento de Ingeniería resolver las gestiones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>presentadas por la empresa M</w:t>
      </w:r>
      <w:r w:rsidR="00754F0F">
        <w:rPr>
          <w:rFonts w:ascii="Tahoma" w:hAnsi="Tahoma" w:cs="Tahoma"/>
          <w:spacing w:val="2"/>
          <w:sz w:val="17"/>
          <w:szCs w:val="17"/>
          <w:lang w:val="es-ES" w:eastAsia="es-ES"/>
        </w:rPr>
        <w:t>.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>S.A.</w:t>
      </w:r>
      <w:r w:rsidR="00C16470">
        <w:rPr>
          <w:rFonts w:ascii="Tahoma" w:hAnsi="Tahoma" w:cs="Tahoma"/>
          <w:spacing w:val="2"/>
          <w:sz w:val="17"/>
          <w:szCs w:val="17"/>
          <w:lang w:val="es-ES" w:eastAsia="es-ES"/>
        </w:rPr>
        <w:t>,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 tanto el 24 de abril del año 2007 tramitada bajo </w:t>
      </w: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expediente 11161, como la solicitud tramitada bajo expediente 118003, razón por la cual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>carece de interés acoger estas mismas solicitudes en el presente informe.</w:t>
      </w:r>
    </w:p>
    <w:p w:rsidR="006176F9" w:rsidRDefault="006176F9">
      <w:pPr>
        <w:pStyle w:val="Style18"/>
        <w:numPr>
          <w:ilvl w:val="0"/>
          <w:numId w:val="9"/>
        </w:numPr>
        <w:tabs>
          <w:tab w:val="clear" w:pos="504"/>
          <w:tab w:val="num" w:pos="1440"/>
        </w:tabs>
        <w:kinsoku w:val="0"/>
        <w:autoSpaceDE/>
        <w:autoSpaceDN/>
        <w:adjustRightInd/>
        <w:spacing w:before="36" w:line="276" w:lineRule="auto"/>
        <w:ind w:right="936"/>
        <w:rPr>
          <w:rFonts w:ascii="Tahoma" w:hAnsi="Tahoma" w:cs="Tahoma"/>
          <w:sz w:val="17"/>
          <w:szCs w:val="17"/>
          <w:lang w:val="es-ES" w:eastAsia="es-ES"/>
        </w:rPr>
      </w:pPr>
      <w:r>
        <w:rPr>
          <w:rFonts w:ascii="Tahoma" w:hAnsi="Tahoma" w:cs="Tahoma"/>
          <w:spacing w:val="10"/>
          <w:sz w:val="17"/>
          <w:szCs w:val="17"/>
          <w:lang w:val="es-ES" w:eastAsia="es-ES"/>
        </w:rPr>
        <w:t>Revocar el contenido de los numerales 21 y 23 del acuerdo, toda vez que en</w:t>
      </w:r>
      <w:r>
        <w:rPr>
          <w:rFonts w:ascii="Tahoma" w:hAnsi="Tahoma" w:cs="Tahoma"/>
          <w:spacing w:val="10"/>
          <w:sz w:val="17"/>
          <w:szCs w:val="17"/>
          <w:lang w:val="es-ES" w:eastAsia="es-ES"/>
        </w:rPr>
        <w:br/>
      </w:r>
      <w:r>
        <w:rPr>
          <w:rFonts w:ascii="Tahoma" w:hAnsi="Tahoma" w:cs="Tahoma"/>
          <w:spacing w:val="8"/>
          <w:sz w:val="17"/>
          <w:szCs w:val="17"/>
          <w:lang w:val="es-ES" w:eastAsia="es-ES"/>
        </w:rPr>
        <w:t>detrimento del principio de igualdad y de inocencia, se sanciona a la Empresa M</w:t>
      </w:r>
      <w:r w:rsidR="00754F0F">
        <w:rPr>
          <w:rFonts w:ascii="Tahoma" w:hAnsi="Tahoma" w:cs="Tahoma"/>
          <w:spacing w:val="8"/>
          <w:sz w:val="17"/>
          <w:szCs w:val="17"/>
          <w:lang w:val="es-ES" w:eastAsia="es-ES"/>
        </w:rPr>
        <w:t>.S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>.A.</w:t>
      </w:r>
      <w:r w:rsidR="00C16470">
        <w:rPr>
          <w:rFonts w:ascii="Tahoma" w:hAnsi="Tahoma" w:cs="Tahoma"/>
          <w:spacing w:val="7"/>
          <w:sz w:val="17"/>
          <w:szCs w:val="17"/>
          <w:lang w:val="es-ES" w:eastAsia="es-ES"/>
        </w:rPr>
        <w:t>,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con no participarla como oferente en la prestación del servicio en las rutas 558 y </w:t>
      </w:r>
      <w:r>
        <w:rPr>
          <w:rFonts w:ascii="Tahoma" w:hAnsi="Tahoma" w:cs="Tahoma"/>
          <w:sz w:val="17"/>
          <w:szCs w:val="17"/>
          <w:lang w:val="es-ES" w:eastAsia="es-ES"/>
        </w:rPr>
        <w:t>590.</w:t>
      </w:r>
    </w:p>
    <w:p w:rsidR="006176F9" w:rsidRDefault="006176F9">
      <w:pPr>
        <w:pStyle w:val="Style11"/>
        <w:numPr>
          <w:ilvl w:val="0"/>
          <w:numId w:val="10"/>
        </w:numPr>
        <w:tabs>
          <w:tab w:val="clear" w:pos="288"/>
          <w:tab w:val="num" w:pos="1224"/>
        </w:tabs>
        <w:kinsoku w:val="0"/>
        <w:autoSpaceDE/>
        <w:autoSpaceDN/>
        <w:spacing w:line="273" w:lineRule="auto"/>
        <w:rPr>
          <w:rFonts w:ascii="Tahoma" w:hAnsi="Tahoma" w:cs="Tahoma"/>
          <w:spacing w:val="4"/>
          <w:sz w:val="17"/>
          <w:szCs w:val="17"/>
          <w:lang w:val="es-ES" w:eastAsia="es-ES"/>
        </w:rPr>
      </w:pPr>
      <w:r>
        <w:rPr>
          <w:rFonts w:ascii="Tahoma" w:hAnsi="Tahoma" w:cs="Tahoma"/>
          <w:spacing w:val="6"/>
          <w:sz w:val="17"/>
          <w:szCs w:val="17"/>
          <w:lang w:val="es-ES" w:eastAsia="es-ES"/>
        </w:rPr>
        <w:t xml:space="preserve">Ordenar al Departamento de Ingeniería, al Departamento de Modernización y al 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>Departamento de Inspección y control, otorgarle audiencia a la empresa M</w:t>
      </w:r>
      <w:r w:rsidR="00754F0F">
        <w:rPr>
          <w:rFonts w:ascii="Tahoma" w:hAnsi="Tahoma" w:cs="Tahoma"/>
          <w:spacing w:val="7"/>
          <w:sz w:val="17"/>
          <w:szCs w:val="17"/>
          <w:lang w:val="es-ES" w:eastAsia="es-ES"/>
        </w:rPr>
        <w:t>.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>S.A.</w:t>
      </w:r>
      <w:r w:rsidR="00C16470">
        <w:rPr>
          <w:rFonts w:ascii="Tahoma" w:hAnsi="Tahoma" w:cs="Tahoma"/>
          <w:spacing w:val="7"/>
          <w:sz w:val="17"/>
          <w:szCs w:val="17"/>
          <w:lang w:val="es-ES" w:eastAsia="es-ES"/>
        </w:rPr>
        <w:t>,</w:t>
      </w:r>
      <w:r>
        <w:rPr>
          <w:rFonts w:ascii="Tahoma" w:hAnsi="Tahoma" w:cs="Tahoma"/>
          <w:spacing w:val="7"/>
          <w:sz w:val="17"/>
          <w:szCs w:val="17"/>
          <w:lang w:val="es-ES" w:eastAsia="es-ES"/>
        </w:rPr>
        <w:t xml:space="preserve"> en </w:t>
      </w:r>
      <w:r>
        <w:rPr>
          <w:rFonts w:ascii="Tahoma" w:hAnsi="Tahoma" w:cs="Tahoma"/>
          <w:spacing w:val="11"/>
          <w:sz w:val="17"/>
          <w:szCs w:val="17"/>
          <w:lang w:val="es-ES" w:eastAsia="es-ES"/>
        </w:rPr>
        <w:t xml:space="preserve">la prestación del servicio en las rutas 590 y 558 y evaluarla objetivamente y en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>condición de igualdad respecto de los demás oferentes.</w:t>
      </w:r>
    </w:p>
    <w:p w:rsidR="006176F9" w:rsidRDefault="006176F9">
      <w:pPr>
        <w:pStyle w:val="Style11"/>
        <w:numPr>
          <w:ilvl w:val="0"/>
          <w:numId w:val="10"/>
        </w:numPr>
        <w:tabs>
          <w:tab w:val="clear" w:pos="288"/>
          <w:tab w:val="num" w:pos="1224"/>
        </w:tabs>
        <w:kinsoku w:val="0"/>
        <w:autoSpaceDE/>
        <w:autoSpaceDN/>
        <w:rPr>
          <w:rFonts w:ascii="Tahoma" w:hAnsi="Tahoma" w:cs="Tahoma"/>
          <w:spacing w:val="4"/>
          <w:sz w:val="17"/>
          <w:szCs w:val="17"/>
          <w:lang w:val="es-ES" w:eastAsia="es-ES"/>
        </w:rPr>
      </w:pPr>
      <w:r>
        <w:rPr>
          <w:rFonts w:ascii="Tahoma" w:hAnsi="Tahoma" w:cs="Tahoma"/>
          <w:spacing w:val="3"/>
          <w:sz w:val="17"/>
          <w:szCs w:val="17"/>
          <w:lang w:val="es-ES" w:eastAsia="es-ES"/>
        </w:rPr>
        <w:t xml:space="preserve">Todos los demás puntos del acuerdo, se rechaza el recurso de revocatoria por carecer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de interés la resolución de éstos y a su vez, se eleva el recurso de apelación para que sea </w:t>
      </w:r>
      <w:r>
        <w:rPr>
          <w:rFonts w:ascii="Tahoma" w:hAnsi="Tahoma" w:cs="Tahoma"/>
          <w:spacing w:val="8"/>
          <w:sz w:val="17"/>
          <w:szCs w:val="17"/>
          <w:lang w:val="es-ES" w:eastAsia="es-ES"/>
        </w:rPr>
        <w:t xml:space="preserve">conocido por el Tribunal Administrativo de Transportes, en cuanto a los puntos del </w:t>
      </w:r>
      <w:r>
        <w:rPr>
          <w:rFonts w:ascii="Tahoma" w:hAnsi="Tahoma" w:cs="Tahoma"/>
          <w:spacing w:val="4"/>
          <w:sz w:val="17"/>
          <w:szCs w:val="17"/>
          <w:lang w:val="es-ES" w:eastAsia="es-ES"/>
        </w:rPr>
        <w:t>acuerdo cuya revocatoria ha sido rechazada.</w:t>
      </w:r>
    </w:p>
    <w:p w:rsidR="006176F9" w:rsidRDefault="006176F9">
      <w:pPr>
        <w:pStyle w:val="Style18"/>
        <w:kinsoku w:val="0"/>
        <w:autoSpaceDE/>
        <w:autoSpaceDN/>
        <w:adjustRightInd/>
        <w:ind w:left="864"/>
        <w:rPr>
          <w:rFonts w:ascii="Tahoma" w:hAnsi="Tahoma" w:cs="Tahoma"/>
          <w:sz w:val="17"/>
          <w:szCs w:val="17"/>
          <w:lang w:val="es-ES" w:eastAsia="es-ES"/>
        </w:rPr>
      </w:pPr>
      <w:r>
        <w:rPr>
          <w:rFonts w:ascii="Tahoma" w:hAnsi="Tahoma" w:cs="Tahoma"/>
          <w:sz w:val="17"/>
          <w:szCs w:val="17"/>
          <w:lang w:val="es-ES" w:eastAsia="es-ES"/>
        </w:rPr>
        <w:t>(...)</w:t>
      </w:r>
    </w:p>
    <w:p w:rsidR="006176F9" w:rsidRDefault="006176F9">
      <w:pPr>
        <w:pStyle w:val="Style18"/>
        <w:kinsoku w:val="0"/>
        <w:autoSpaceDE/>
        <w:autoSpaceDN/>
        <w:adjustRightInd/>
        <w:spacing w:before="288"/>
        <w:ind w:right="144"/>
        <w:rPr>
          <w:lang w:val="es-ES" w:eastAsia="es-ES"/>
        </w:rPr>
      </w:pPr>
      <w:r>
        <w:rPr>
          <w:spacing w:val="16"/>
          <w:lang w:val="es-ES" w:eastAsia="es-ES"/>
        </w:rPr>
        <w:t xml:space="preserve">CUARTO.- En los procedimientos seguidos se han observado los términos y </w:t>
      </w:r>
      <w:r>
        <w:rPr>
          <w:lang w:val="es-ES" w:eastAsia="es-ES"/>
        </w:rPr>
        <w:t>prescripciones legales.</w:t>
      </w:r>
    </w:p>
    <w:p w:rsidR="006176F9" w:rsidRDefault="006176F9">
      <w:pPr>
        <w:pStyle w:val="Style18"/>
        <w:kinsoku w:val="0"/>
        <w:autoSpaceDE/>
        <w:autoSpaceDN/>
        <w:adjustRightInd/>
        <w:spacing w:before="216" w:after="612" w:line="276" w:lineRule="auto"/>
        <w:rPr>
          <w:b/>
          <w:bCs/>
          <w:i/>
          <w:iCs/>
          <w:sz w:val="22"/>
          <w:szCs w:val="22"/>
          <w:lang w:val="es-ES" w:eastAsia="es-ES"/>
        </w:rPr>
      </w:pPr>
      <w:r>
        <w:rPr>
          <w:b/>
          <w:bCs/>
          <w:i/>
          <w:iCs/>
          <w:sz w:val="22"/>
          <w:szCs w:val="22"/>
          <w:lang w:val="es-ES" w:eastAsia="es-ES"/>
        </w:rPr>
        <w:t>REDACTA EL JUEZ PORTUGUEZ MÉNDEZ,</w:t>
      </w:r>
    </w:p>
    <w:p w:rsidR="006176F9" w:rsidRDefault="006176F9">
      <w:pPr>
        <w:pStyle w:val="Style18"/>
        <w:tabs>
          <w:tab w:val="right" w:pos="8876"/>
        </w:tabs>
        <w:kinsoku w:val="0"/>
        <w:autoSpaceDE/>
        <w:autoSpaceDN/>
        <w:adjustRightInd/>
        <w:spacing w:line="208" w:lineRule="auto"/>
        <w:ind w:left="6408"/>
        <w:rPr>
          <w:rFonts w:ascii="Tahoma" w:hAnsi="Tahoma" w:cs="Tahoma"/>
          <w:sz w:val="17"/>
          <w:szCs w:val="17"/>
          <w:lang w:val="es-ES" w:eastAsia="es-ES"/>
        </w:rPr>
      </w:pPr>
      <w:r>
        <w:rPr>
          <w:rFonts w:ascii="Tahoma" w:hAnsi="Tahoma" w:cs="Tahoma"/>
          <w:spacing w:val="8"/>
          <w:sz w:val="17"/>
          <w:szCs w:val="17"/>
          <w:lang w:val="es-ES" w:eastAsia="es-ES"/>
        </w:rPr>
        <w:tab/>
      </w:r>
    </w:p>
    <w:p w:rsidR="004768BD" w:rsidRDefault="004768BD">
      <w:pPr>
        <w:pStyle w:val="Style18"/>
        <w:kinsoku w:val="0"/>
        <w:autoSpaceDE/>
        <w:autoSpaceDN/>
        <w:adjustRightInd/>
        <w:spacing w:line="208" w:lineRule="auto"/>
        <w:jc w:val="center"/>
        <w:rPr>
          <w:b/>
          <w:bCs/>
          <w:w w:val="105"/>
          <w:sz w:val="21"/>
          <w:szCs w:val="21"/>
          <w:lang w:val="es-ES" w:eastAsia="es-ES"/>
        </w:rPr>
      </w:pPr>
    </w:p>
    <w:p w:rsidR="004768BD" w:rsidRDefault="004768BD">
      <w:pPr>
        <w:pStyle w:val="Style18"/>
        <w:kinsoku w:val="0"/>
        <w:autoSpaceDE/>
        <w:autoSpaceDN/>
        <w:adjustRightInd/>
        <w:spacing w:line="208" w:lineRule="auto"/>
        <w:jc w:val="center"/>
        <w:rPr>
          <w:b/>
          <w:bCs/>
          <w:w w:val="105"/>
          <w:sz w:val="21"/>
          <w:szCs w:val="21"/>
          <w:lang w:val="es-ES" w:eastAsia="es-ES"/>
        </w:rPr>
      </w:pPr>
    </w:p>
    <w:p w:rsidR="00754F0F" w:rsidRDefault="00754F0F">
      <w:pPr>
        <w:pStyle w:val="Style18"/>
        <w:kinsoku w:val="0"/>
        <w:autoSpaceDE/>
        <w:autoSpaceDN/>
        <w:adjustRightInd/>
        <w:spacing w:line="208" w:lineRule="auto"/>
        <w:jc w:val="center"/>
        <w:rPr>
          <w:b/>
          <w:bCs/>
          <w:w w:val="105"/>
          <w:sz w:val="21"/>
          <w:szCs w:val="21"/>
          <w:lang w:val="es-ES" w:eastAsia="es-ES"/>
        </w:rPr>
      </w:pPr>
    </w:p>
    <w:p w:rsidR="006176F9" w:rsidRDefault="006176F9">
      <w:pPr>
        <w:pStyle w:val="Style18"/>
        <w:kinsoku w:val="0"/>
        <w:autoSpaceDE/>
        <w:autoSpaceDN/>
        <w:adjustRightInd/>
        <w:spacing w:line="208" w:lineRule="auto"/>
        <w:jc w:val="center"/>
        <w:rPr>
          <w:b/>
          <w:bCs/>
          <w:w w:val="105"/>
          <w:sz w:val="21"/>
          <w:szCs w:val="21"/>
          <w:lang w:val="es-ES" w:eastAsia="es-ES"/>
        </w:rPr>
      </w:pPr>
      <w:r>
        <w:rPr>
          <w:b/>
          <w:bCs/>
          <w:w w:val="105"/>
          <w:sz w:val="21"/>
          <w:szCs w:val="21"/>
          <w:lang w:val="es-ES" w:eastAsia="es-ES"/>
        </w:rPr>
        <w:lastRenderedPageBreak/>
        <w:t>CONSIDERANDO</w:t>
      </w:r>
    </w:p>
    <w:p w:rsidR="006176F9" w:rsidRDefault="006176F9">
      <w:pPr>
        <w:pStyle w:val="Style15"/>
        <w:numPr>
          <w:ilvl w:val="0"/>
          <w:numId w:val="11"/>
        </w:numPr>
        <w:tabs>
          <w:tab w:val="clear" w:pos="432"/>
          <w:tab w:val="num" w:pos="504"/>
        </w:tabs>
        <w:kinsoku w:val="0"/>
        <w:autoSpaceDE/>
        <w:autoSpaceDN/>
        <w:spacing w:before="252"/>
        <w:rPr>
          <w:rStyle w:val="CharacterStyle10"/>
          <w:lang w:val="es-ES" w:eastAsia="es-ES"/>
        </w:rPr>
      </w:pPr>
      <w:r>
        <w:rPr>
          <w:rStyle w:val="CharacterStyle10"/>
          <w:b/>
          <w:bCs/>
          <w:spacing w:val="3"/>
          <w:sz w:val="25"/>
          <w:szCs w:val="25"/>
          <w:lang w:val="es-ES" w:eastAsia="es-ES"/>
        </w:rPr>
        <w:t xml:space="preserve">SOBRE LA COMPETENCIA. </w:t>
      </w:r>
      <w:r>
        <w:rPr>
          <w:rStyle w:val="CharacterStyle10"/>
          <w:spacing w:val="3"/>
          <w:lang w:val="es-ES" w:eastAsia="es-ES"/>
        </w:rPr>
        <w:t xml:space="preserve">El Tribunal Administrativo de Transporte es el </w:t>
      </w:r>
      <w:r>
        <w:rPr>
          <w:rStyle w:val="CharacterStyle10"/>
          <w:spacing w:val="-1"/>
          <w:lang w:val="es-ES" w:eastAsia="es-ES"/>
        </w:rPr>
        <w:t xml:space="preserve">competente para conocer y resolver el presente recurso de apelación de conformidad con el </w:t>
      </w:r>
      <w:r>
        <w:rPr>
          <w:rStyle w:val="CharacterStyle10"/>
          <w:spacing w:val="5"/>
          <w:lang w:val="es-ES" w:eastAsia="es-ES"/>
        </w:rPr>
        <w:t xml:space="preserve">artículo 22 de la Ley Reguladora del Servicio Público de Transporte Remunerado de </w:t>
      </w:r>
      <w:r>
        <w:rPr>
          <w:rStyle w:val="CharacterStyle10"/>
          <w:lang w:val="es-ES" w:eastAsia="es-ES"/>
        </w:rPr>
        <w:t>Personas en Vehículos en la Modalidad de Taxi, N. 7969 del 22 de diciembre de 1999.</w:t>
      </w:r>
    </w:p>
    <w:p w:rsidR="006176F9" w:rsidRDefault="006176F9">
      <w:pPr>
        <w:pStyle w:val="Style15"/>
        <w:numPr>
          <w:ilvl w:val="0"/>
          <w:numId w:val="12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10"/>
          <w:lang w:val="es-ES" w:eastAsia="es-ES"/>
        </w:rPr>
      </w:pPr>
      <w:r w:rsidRPr="00B74B5F">
        <w:rPr>
          <w:rStyle w:val="CharacterStyle10"/>
          <w:b/>
          <w:lang w:val="es-ES" w:eastAsia="es-ES"/>
        </w:rPr>
        <w:t>ANÁLISIS</w:t>
      </w:r>
      <w:r>
        <w:rPr>
          <w:rStyle w:val="CharacterStyle10"/>
          <w:lang w:val="es-ES" w:eastAsia="es-ES"/>
        </w:rPr>
        <w:t xml:space="preserve"> </w:t>
      </w:r>
      <w:r>
        <w:rPr>
          <w:rStyle w:val="CharacterStyle10"/>
          <w:b/>
          <w:bCs/>
          <w:sz w:val="25"/>
          <w:szCs w:val="25"/>
          <w:lang w:val="es-ES" w:eastAsia="es-ES"/>
        </w:rPr>
        <w:t xml:space="preserve">DE ADMISIBILIDAD. </w:t>
      </w:r>
      <w:r>
        <w:rPr>
          <w:rStyle w:val="CharacterStyle10"/>
          <w:b/>
          <w:bCs/>
          <w:u w:val="single"/>
          <w:lang w:val="es-ES" w:eastAsia="es-ES"/>
        </w:rPr>
        <w:t>En cuanto a la Legitimación:</w:t>
      </w:r>
      <w:r>
        <w:rPr>
          <w:rStyle w:val="CharacterStyle10"/>
          <w:lang w:val="es-ES" w:eastAsia="es-ES"/>
        </w:rPr>
        <w:t xml:space="preserve"> De conformidad </w:t>
      </w:r>
      <w:r>
        <w:rPr>
          <w:rStyle w:val="CharacterStyle10"/>
          <w:spacing w:val="-2"/>
          <w:lang w:val="es-ES" w:eastAsia="es-ES"/>
        </w:rPr>
        <w:t xml:space="preserve">con lo dispuesto en el artículo 11 del la ley 7969 "Ley Reguladora del Servicio Público de </w:t>
      </w:r>
      <w:r>
        <w:rPr>
          <w:rStyle w:val="CharacterStyle10"/>
          <w:spacing w:val="1"/>
          <w:lang w:val="es-ES" w:eastAsia="es-ES"/>
        </w:rPr>
        <w:t xml:space="preserve">Transporte Remunerado de Personas en Vehículos en la Modalidad de Taxi", el recurrente </w:t>
      </w:r>
      <w:r>
        <w:rPr>
          <w:rStyle w:val="CharacterStyle10"/>
          <w:spacing w:val="5"/>
          <w:lang w:val="es-ES" w:eastAsia="es-ES"/>
        </w:rPr>
        <w:t xml:space="preserve">se encuentra legitimado para este acto. </w:t>
      </w:r>
      <w:r>
        <w:rPr>
          <w:rStyle w:val="CharacterStyle10"/>
          <w:b/>
          <w:bCs/>
          <w:spacing w:val="5"/>
          <w:u w:val="single"/>
          <w:lang w:val="es-ES" w:eastAsia="es-ES"/>
        </w:rPr>
        <w:t>En cuanto al plazo:</w:t>
      </w:r>
      <w:r>
        <w:rPr>
          <w:rStyle w:val="CharacterStyle10"/>
          <w:spacing w:val="5"/>
          <w:lang w:val="es-ES" w:eastAsia="es-ES"/>
        </w:rPr>
        <w:t xml:space="preserve"> El recurrente cumple en </w:t>
      </w:r>
      <w:r>
        <w:rPr>
          <w:rStyle w:val="CharacterStyle10"/>
          <w:spacing w:val="1"/>
          <w:lang w:val="es-ES" w:eastAsia="es-ES"/>
        </w:rPr>
        <w:t xml:space="preserve">presentar su acción recursiva dentro del plazo de cinco días establecido por el artículo 11 de </w:t>
      </w:r>
      <w:r>
        <w:rPr>
          <w:rStyle w:val="CharacterStyle10"/>
          <w:spacing w:val="5"/>
          <w:lang w:val="es-ES" w:eastAsia="es-ES"/>
        </w:rPr>
        <w:t xml:space="preserve">la Ley N. 7969 "Ley Reguladora del Servicio Público de Transporte Remunerado de </w:t>
      </w:r>
      <w:r>
        <w:rPr>
          <w:rStyle w:val="CharacterStyle10"/>
          <w:lang w:val="es-ES" w:eastAsia="es-ES"/>
        </w:rPr>
        <w:t>Personas en Vehículos en la Modalidad de Taxi.</w:t>
      </w:r>
    </w:p>
    <w:p w:rsidR="006176F9" w:rsidRDefault="006176F9">
      <w:pPr>
        <w:pStyle w:val="Style18"/>
        <w:numPr>
          <w:ilvl w:val="0"/>
          <w:numId w:val="1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 w:after="648"/>
        <w:ind w:right="72"/>
        <w:jc w:val="both"/>
        <w:rPr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HECHOS PROBADOS: </w:t>
      </w:r>
      <w:r>
        <w:rPr>
          <w:spacing w:val="-1"/>
          <w:lang w:val="es-ES" w:eastAsia="es-ES"/>
        </w:rPr>
        <w:t xml:space="preserve">De importancia para la decisión de este asunto, se estiman </w:t>
      </w:r>
      <w:r>
        <w:rPr>
          <w:spacing w:val="5"/>
          <w:lang w:val="es-ES" w:eastAsia="es-ES"/>
        </w:rPr>
        <w:t xml:space="preserve">como debidamente demostrados los siguientes hechos: A) Que la Junta Directiva del </w:t>
      </w:r>
      <w:r>
        <w:rPr>
          <w:spacing w:val="-1"/>
          <w:lang w:val="es-ES" w:eastAsia="es-ES"/>
        </w:rPr>
        <w:t xml:space="preserve">Consejo de Transporte Público, en el artículo 6.9 de la Sesión Ordinaria 48-2010 del 20 de </w:t>
      </w:r>
      <w:r>
        <w:rPr>
          <w:spacing w:val="2"/>
          <w:lang w:val="es-ES" w:eastAsia="es-ES"/>
        </w:rPr>
        <w:t>octubre del 2010, en relación directa con la empresa M</w:t>
      </w:r>
      <w:r w:rsidR="00754F0F">
        <w:rPr>
          <w:spacing w:val="2"/>
          <w:lang w:val="es-ES" w:eastAsia="es-ES"/>
        </w:rPr>
        <w:t>.</w:t>
      </w:r>
      <w:r>
        <w:rPr>
          <w:spacing w:val="2"/>
          <w:lang w:val="es-ES" w:eastAsia="es-ES"/>
        </w:rPr>
        <w:t xml:space="preserve">S.A., acordó: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1. </w:t>
      </w:r>
      <w:r>
        <w:rPr>
          <w:spacing w:val="2"/>
          <w:lang w:val="es-ES" w:eastAsia="es-ES"/>
        </w:rPr>
        <w:t xml:space="preserve">Mantiene </w:t>
      </w:r>
      <w:r>
        <w:rPr>
          <w:spacing w:val="4"/>
          <w:lang w:val="es-ES" w:eastAsia="es-ES"/>
        </w:rPr>
        <w:t xml:space="preserve">la disposición de dar inicio al Procedimiento Administrativo Ordinario tendiente a la </w:t>
      </w:r>
      <w:r>
        <w:rPr>
          <w:lang w:val="es-ES" w:eastAsia="es-ES"/>
        </w:rPr>
        <w:t>cancelación del permiso otorgado a la empresa M</w:t>
      </w:r>
      <w:r w:rsidR="00754F0F">
        <w:rPr>
          <w:lang w:val="es-ES" w:eastAsia="es-ES"/>
        </w:rPr>
        <w:t>.</w:t>
      </w:r>
      <w:r>
        <w:rPr>
          <w:lang w:val="es-ES" w:eastAsia="es-ES"/>
        </w:rPr>
        <w:t>S.A.</w:t>
      </w:r>
      <w:r w:rsidR="00C841D3">
        <w:rPr>
          <w:lang w:val="es-ES" w:eastAsia="es-ES"/>
        </w:rPr>
        <w:t>,</w:t>
      </w:r>
      <w:r>
        <w:rPr>
          <w:lang w:val="es-ES" w:eastAsia="es-ES"/>
        </w:rPr>
        <w:t xml:space="preserve"> en la Ruta N° 533, con base en </w:t>
      </w:r>
      <w:r>
        <w:rPr>
          <w:spacing w:val="2"/>
          <w:lang w:val="es-ES" w:eastAsia="es-ES"/>
        </w:rPr>
        <w:t>las recomendaciones del informe de esa Dirección No. DAJ-0701391 y el oficio DIC 07</w:t>
      </w:r>
      <w:r>
        <w:rPr>
          <w:spacing w:val="2"/>
          <w:lang w:val="es-ES" w:eastAsia="es-ES"/>
        </w:rPr>
        <w:softHyphen/>
      </w:r>
      <w:r>
        <w:rPr>
          <w:spacing w:val="1"/>
          <w:lang w:val="es-ES" w:eastAsia="es-ES"/>
        </w:rPr>
        <w:t xml:space="preserve">0181 del Departamento de Inspección y Control del Consejo.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2. </w:t>
      </w:r>
      <w:r>
        <w:rPr>
          <w:spacing w:val="1"/>
          <w:lang w:val="es-ES" w:eastAsia="es-ES"/>
        </w:rPr>
        <w:t xml:space="preserve">Acogió la denuncia por </w:t>
      </w:r>
      <w:r>
        <w:rPr>
          <w:spacing w:val="2"/>
          <w:lang w:val="es-ES" w:eastAsia="es-ES"/>
        </w:rPr>
        <w:t>competencia desleal y ordenar a la empresa M</w:t>
      </w:r>
      <w:r w:rsidR="00754F0F">
        <w:rPr>
          <w:spacing w:val="2"/>
          <w:lang w:val="es-ES" w:eastAsia="es-ES"/>
        </w:rPr>
        <w:t>.</w:t>
      </w:r>
      <w:r>
        <w:rPr>
          <w:spacing w:val="2"/>
          <w:lang w:val="es-ES" w:eastAsia="es-ES"/>
        </w:rPr>
        <w:t>S.A</w:t>
      </w:r>
      <w:r w:rsidR="00C841D3">
        <w:rPr>
          <w:spacing w:val="2"/>
          <w:lang w:val="es-ES" w:eastAsia="es-ES"/>
        </w:rPr>
        <w:t>,</w:t>
      </w:r>
      <w:r>
        <w:rPr>
          <w:spacing w:val="2"/>
          <w:lang w:val="es-ES" w:eastAsia="es-ES"/>
        </w:rPr>
        <w:t xml:space="preserve"> que solo debe brindar servicio en </w:t>
      </w:r>
      <w:r>
        <w:rPr>
          <w:lang w:val="es-ES" w:eastAsia="es-ES"/>
        </w:rPr>
        <w:t>las rutas autorizadas y con las unidades autorizadas. 3. Comprobó que la unidad placa SJB</w:t>
      </w:r>
      <w:r>
        <w:rPr>
          <w:lang w:val="es-ES" w:eastAsia="es-ES"/>
        </w:rPr>
        <w:softHyphen/>
      </w:r>
      <w:r w:rsidR="00754F0F">
        <w:rPr>
          <w:lang w:val="es-ES" w:eastAsia="es-ES"/>
        </w:rPr>
        <w:t>XXX de la empresa M.</w:t>
      </w:r>
      <w:r>
        <w:rPr>
          <w:lang w:val="es-ES" w:eastAsia="es-ES"/>
        </w:rPr>
        <w:t xml:space="preserve">S.A., estaba brindando el servicio en el recorrido comprendido </w:t>
      </w:r>
      <w:r>
        <w:rPr>
          <w:spacing w:val="3"/>
          <w:lang w:val="es-ES" w:eastAsia="es-ES"/>
        </w:rPr>
        <w:t xml:space="preserve">entre Paraíso-Playa Avellana y viceversa, sin estar autorizado.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4. </w:t>
      </w:r>
      <w:r>
        <w:rPr>
          <w:spacing w:val="3"/>
          <w:lang w:val="es-ES" w:eastAsia="es-ES"/>
        </w:rPr>
        <w:t xml:space="preserve">Ordenó a la empresa </w:t>
      </w:r>
      <w:r>
        <w:rPr>
          <w:b/>
          <w:bCs/>
          <w:sz w:val="25"/>
          <w:szCs w:val="25"/>
          <w:lang w:val="es-ES" w:eastAsia="es-ES"/>
        </w:rPr>
        <w:t>M</w:t>
      </w:r>
      <w:r w:rsidR="00754F0F">
        <w:rPr>
          <w:b/>
          <w:bCs/>
          <w:sz w:val="25"/>
          <w:szCs w:val="25"/>
          <w:lang w:val="es-ES" w:eastAsia="es-ES"/>
        </w:rPr>
        <w:t>.</w:t>
      </w:r>
      <w:r>
        <w:rPr>
          <w:b/>
          <w:bCs/>
          <w:sz w:val="25"/>
          <w:szCs w:val="25"/>
          <w:lang w:val="es-ES" w:eastAsia="es-ES"/>
        </w:rPr>
        <w:t xml:space="preserve">S.A., </w:t>
      </w:r>
      <w:r>
        <w:rPr>
          <w:lang w:val="es-ES" w:eastAsia="es-ES"/>
        </w:rPr>
        <w:t xml:space="preserve">colocar en un lugar visible las Tarjetas de Capacidad y Tarifa actualizadas, y los códigos del conductor. </w:t>
      </w:r>
      <w:r>
        <w:rPr>
          <w:b/>
          <w:bCs/>
          <w:sz w:val="25"/>
          <w:szCs w:val="25"/>
          <w:lang w:val="es-ES" w:eastAsia="es-ES"/>
        </w:rPr>
        <w:t xml:space="preserve">5. </w:t>
      </w:r>
      <w:r>
        <w:rPr>
          <w:lang w:val="es-ES" w:eastAsia="es-ES"/>
        </w:rPr>
        <w:t xml:space="preserve">Ordenó a la empresa </w:t>
      </w:r>
      <w:r>
        <w:rPr>
          <w:b/>
          <w:bCs/>
          <w:sz w:val="25"/>
          <w:szCs w:val="25"/>
          <w:lang w:val="es-ES" w:eastAsia="es-ES"/>
        </w:rPr>
        <w:t>M</w:t>
      </w:r>
      <w:r w:rsidR="00754F0F">
        <w:rPr>
          <w:b/>
          <w:bCs/>
          <w:sz w:val="25"/>
          <w:szCs w:val="25"/>
          <w:lang w:val="es-ES" w:eastAsia="es-ES"/>
        </w:rPr>
        <w:t>.</w:t>
      </w:r>
      <w:r>
        <w:rPr>
          <w:b/>
          <w:bCs/>
          <w:sz w:val="25"/>
          <w:szCs w:val="25"/>
          <w:lang w:val="es-ES" w:eastAsia="es-ES"/>
        </w:rPr>
        <w:t xml:space="preserve">S.A., </w:t>
      </w:r>
      <w:r>
        <w:rPr>
          <w:lang w:val="es-ES" w:eastAsia="es-ES"/>
        </w:rPr>
        <w:t xml:space="preserve">que todas las unidades </w:t>
      </w:r>
      <w:r>
        <w:rPr>
          <w:spacing w:val="1"/>
          <w:lang w:val="es-ES" w:eastAsia="es-ES"/>
        </w:rPr>
        <w:t xml:space="preserve">que cuentan con rampas deben tener los espacios asignados para las sillas de ruedas los respectivos cinturones, anclajes para inmovilizar la silla de ruedas y los mismos deben estar </w:t>
      </w:r>
      <w:r>
        <w:rPr>
          <w:spacing w:val="4"/>
          <w:lang w:val="es-ES" w:eastAsia="es-ES"/>
        </w:rPr>
        <w:t xml:space="preserve">en buen estado. 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6. </w:t>
      </w:r>
      <w:r>
        <w:rPr>
          <w:spacing w:val="4"/>
          <w:lang w:val="es-ES" w:eastAsia="es-ES"/>
        </w:rPr>
        <w:t xml:space="preserve">Ordenó a la empresa </w:t>
      </w:r>
      <w:r w:rsidRPr="00754F0F">
        <w:rPr>
          <w:b/>
          <w:spacing w:val="4"/>
          <w:lang w:val="es-ES" w:eastAsia="es-ES"/>
        </w:rPr>
        <w:t>M</w:t>
      </w:r>
      <w:r w:rsidR="00754F0F" w:rsidRPr="00754F0F">
        <w:rPr>
          <w:b/>
          <w:spacing w:val="4"/>
          <w:lang w:val="es-ES" w:eastAsia="es-ES"/>
        </w:rPr>
        <w:t>.</w:t>
      </w:r>
      <w:r w:rsidRPr="00754F0F">
        <w:rPr>
          <w:b/>
          <w:bCs/>
          <w:spacing w:val="4"/>
          <w:sz w:val="25"/>
          <w:szCs w:val="25"/>
          <w:lang w:val="es-ES" w:eastAsia="es-ES"/>
        </w:rPr>
        <w:t>S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.A., </w:t>
      </w:r>
      <w:r>
        <w:rPr>
          <w:spacing w:val="4"/>
          <w:lang w:val="es-ES" w:eastAsia="es-ES"/>
        </w:rPr>
        <w:t xml:space="preserve">que todas las unidades deben </w:t>
      </w:r>
      <w:r>
        <w:rPr>
          <w:spacing w:val="3"/>
          <w:lang w:val="es-ES" w:eastAsia="es-ES"/>
        </w:rPr>
        <w:t xml:space="preserve">tener señalizados los asientos preferenciales y es deber de los conductores y la empresa </w:t>
      </w:r>
      <w:r>
        <w:rPr>
          <w:spacing w:val="2"/>
          <w:lang w:val="es-ES" w:eastAsia="es-ES"/>
        </w:rPr>
        <w:t>hacer valer el derecho que tienen los adultos mayores sobre los demás usuarios al uso de estos asientos. 7. Ordenó al Departamento de Administración de Concesiones y Permisos no realizar ninguna gestión a la empresa M</w:t>
      </w:r>
      <w:r w:rsidR="00754F0F">
        <w:rPr>
          <w:spacing w:val="2"/>
          <w:lang w:val="es-ES" w:eastAsia="es-ES"/>
        </w:rPr>
        <w:t>.</w:t>
      </w:r>
      <w:r>
        <w:rPr>
          <w:spacing w:val="2"/>
          <w:lang w:val="es-ES" w:eastAsia="es-ES"/>
        </w:rPr>
        <w:t xml:space="preserve">S.A., hasta que corrija su situación de </w:t>
      </w:r>
      <w:r>
        <w:rPr>
          <w:spacing w:val="-1"/>
          <w:lang w:val="es-ES" w:eastAsia="es-ES"/>
        </w:rPr>
        <w:t xml:space="preserve">morosidad con la C.C.S.S.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8. </w:t>
      </w:r>
      <w:r>
        <w:rPr>
          <w:spacing w:val="-1"/>
          <w:lang w:val="es-ES" w:eastAsia="es-ES"/>
        </w:rPr>
        <w:t xml:space="preserve">Ordenó a la empresa </w:t>
      </w:r>
      <w:r>
        <w:rPr>
          <w:b/>
          <w:bCs/>
          <w:spacing w:val="-1"/>
          <w:sz w:val="25"/>
          <w:szCs w:val="25"/>
          <w:lang w:val="es-ES" w:eastAsia="es-ES"/>
        </w:rPr>
        <w:t>M</w:t>
      </w:r>
      <w:r w:rsidR="00754F0F">
        <w:rPr>
          <w:b/>
          <w:bCs/>
          <w:spacing w:val="-1"/>
          <w:sz w:val="25"/>
          <w:szCs w:val="25"/>
          <w:lang w:val="es-ES" w:eastAsia="es-ES"/>
        </w:rPr>
        <w:t>.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S.A., </w:t>
      </w:r>
      <w:r>
        <w:rPr>
          <w:spacing w:val="-1"/>
          <w:lang w:val="es-ES" w:eastAsia="es-ES"/>
        </w:rPr>
        <w:t xml:space="preserve">que debe proceder a </w:t>
      </w:r>
      <w:r>
        <w:rPr>
          <w:spacing w:val="1"/>
          <w:lang w:val="es-ES" w:eastAsia="es-ES"/>
        </w:rPr>
        <w:t xml:space="preserve">ajustarse, al cumplimiento de la estructura de horarios de operación autorizados por este </w:t>
      </w:r>
      <w:r>
        <w:rPr>
          <w:spacing w:val="5"/>
          <w:lang w:val="es-ES" w:eastAsia="es-ES"/>
        </w:rPr>
        <w:t xml:space="preserve">Consejo brindar servicios únicamente en la ruta autorizada según el artículo 5.7 de la </w:t>
      </w:r>
      <w:r>
        <w:rPr>
          <w:spacing w:val="11"/>
          <w:lang w:val="es-ES" w:eastAsia="es-ES"/>
        </w:rPr>
        <w:t xml:space="preserve">Sesión Ordinaria 67-2005 del 07 de setiembre del 2005. </w:t>
      </w:r>
      <w:r>
        <w:rPr>
          <w:b/>
          <w:bCs/>
          <w:spacing w:val="11"/>
          <w:sz w:val="25"/>
          <w:szCs w:val="25"/>
          <w:lang w:val="es-ES" w:eastAsia="es-ES"/>
        </w:rPr>
        <w:t xml:space="preserve">9. </w:t>
      </w:r>
      <w:r>
        <w:rPr>
          <w:spacing w:val="11"/>
          <w:lang w:val="es-ES" w:eastAsia="es-ES"/>
        </w:rPr>
        <w:t xml:space="preserve">Ordenó a la empresa </w:t>
      </w:r>
      <w:r>
        <w:rPr>
          <w:b/>
          <w:bCs/>
          <w:spacing w:val="4"/>
          <w:sz w:val="25"/>
          <w:szCs w:val="25"/>
          <w:lang w:val="es-ES" w:eastAsia="es-ES"/>
        </w:rPr>
        <w:t>M</w:t>
      </w:r>
      <w:r w:rsidR="00754F0F">
        <w:rPr>
          <w:b/>
          <w:bCs/>
          <w:spacing w:val="4"/>
          <w:sz w:val="25"/>
          <w:szCs w:val="25"/>
          <w:lang w:val="es-ES" w:eastAsia="es-ES"/>
        </w:rPr>
        <w:t>.</w:t>
      </w:r>
      <w:r w:rsidRPr="00754F0F">
        <w:rPr>
          <w:b/>
          <w:spacing w:val="4"/>
          <w:lang w:val="es-ES" w:eastAsia="es-ES"/>
        </w:rPr>
        <w:t>S.A.,</w:t>
      </w:r>
      <w:r>
        <w:rPr>
          <w:spacing w:val="4"/>
          <w:lang w:val="es-ES" w:eastAsia="es-ES"/>
        </w:rPr>
        <w:t xml:space="preserve"> que debe velar para que mejore las condiciones de las unidades que </w:t>
      </w:r>
      <w:r>
        <w:rPr>
          <w:spacing w:val="-3"/>
          <w:lang w:val="es-ES" w:eastAsia="es-ES"/>
        </w:rPr>
        <w:t xml:space="preserve">realizan el servicio, a fin de que debe corregir todos los defectos peligrosos, graves y leves encontrados.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10. </w:t>
      </w:r>
      <w:r>
        <w:rPr>
          <w:spacing w:val="-3"/>
          <w:lang w:val="es-ES" w:eastAsia="es-ES"/>
        </w:rPr>
        <w:t xml:space="preserve">Ordenó a la empresa </w:t>
      </w:r>
      <w:r>
        <w:rPr>
          <w:b/>
          <w:bCs/>
          <w:spacing w:val="-3"/>
          <w:sz w:val="25"/>
          <w:szCs w:val="25"/>
          <w:lang w:val="es-ES" w:eastAsia="es-ES"/>
        </w:rPr>
        <w:t>M</w:t>
      </w:r>
      <w:r w:rsidR="00754F0F">
        <w:rPr>
          <w:b/>
          <w:bCs/>
          <w:spacing w:val="-3"/>
          <w:sz w:val="25"/>
          <w:szCs w:val="25"/>
          <w:lang w:val="es-ES" w:eastAsia="es-ES"/>
        </w:rPr>
        <w:t>.</w:t>
      </w:r>
      <w:r w:rsidRPr="00754F0F">
        <w:rPr>
          <w:b/>
          <w:spacing w:val="-3"/>
          <w:lang w:val="es-ES" w:eastAsia="es-ES"/>
        </w:rPr>
        <w:t>S.A</w:t>
      </w:r>
      <w:r>
        <w:rPr>
          <w:spacing w:val="-3"/>
          <w:lang w:val="es-ES" w:eastAsia="es-ES"/>
        </w:rPr>
        <w:t xml:space="preserve">., que presentara ante el Consejo un </w:t>
      </w:r>
      <w:r>
        <w:rPr>
          <w:lang w:val="es-ES" w:eastAsia="es-ES"/>
        </w:rPr>
        <w:t>programa de mantenimiento preventivo y correctivo para todas las unidades donde cada una</w:t>
      </w:r>
    </w:p>
    <w:p w:rsidR="00754F0F" w:rsidRDefault="00754F0F" w:rsidP="00B74B5F">
      <w:pPr>
        <w:pStyle w:val="Style13"/>
        <w:kinsoku w:val="0"/>
        <w:autoSpaceDE/>
        <w:autoSpaceDN/>
        <w:ind w:right="14"/>
        <w:rPr>
          <w:rStyle w:val="CharacterStyle10"/>
          <w:spacing w:val="-2"/>
          <w:lang w:val="es-ES" w:eastAsia="es-ES"/>
        </w:rPr>
      </w:pPr>
    </w:p>
    <w:p w:rsidR="00B74B5F" w:rsidRDefault="006176F9" w:rsidP="00B74B5F">
      <w:pPr>
        <w:pStyle w:val="Style13"/>
        <w:kinsoku w:val="0"/>
        <w:autoSpaceDE/>
        <w:autoSpaceDN/>
        <w:ind w:right="14"/>
        <w:rPr>
          <w:rStyle w:val="CharacterStyle10"/>
          <w:spacing w:val="3"/>
          <w:lang w:val="es-ES" w:eastAsia="es-ES"/>
        </w:rPr>
      </w:pPr>
      <w:proofErr w:type="gramStart"/>
      <w:r>
        <w:rPr>
          <w:rStyle w:val="CharacterStyle10"/>
          <w:spacing w:val="-2"/>
          <w:lang w:val="es-ES" w:eastAsia="es-ES"/>
        </w:rPr>
        <w:lastRenderedPageBreak/>
        <w:t>tenga</w:t>
      </w:r>
      <w:proofErr w:type="gramEnd"/>
      <w:r>
        <w:rPr>
          <w:rStyle w:val="CharacterStyle10"/>
          <w:spacing w:val="-2"/>
          <w:lang w:val="es-ES" w:eastAsia="es-ES"/>
        </w:rPr>
        <w:t xml:space="preserve"> su respectivo expediente, y se registren todas las reparaciones que se les realicen. 11. </w:t>
      </w:r>
      <w:r>
        <w:rPr>
          <w:rStyle w:val="CharacterStyle10"/>
          <w:spacing w:val="7"/>
          <w:lang w:val="es-ES" w:eastAsia="es-ES"/>
        </w:rPr>
        <w:t xml:space="preserve">Ordenar a la empresa </w:t>
      </w:r>
      <w:r>
        <w:rPr>
          <w:rStyle w:val="CharacterStyle10"/>
          <w:b/>
          <w:bCs/>
          <w:spacing w:val="7"/>
          <w:lang w:val="es-ES" w:eastAsia="es-ES"/>
        </w:rPr>
        <w:t>M</w:t>
      </w:r>
      <w:r w:rsidR="00754F0F">
        <w:rPr>
          <w:rStyle w:val="CharacterStyle10"/>
          <w:b/>
          <w:bCs/>
          <w:spacing w:val="7"/>
          <w:lang w:val="es-ES" w:eastAsia="es-ES"/>
        </w:rPr>
        <w:t>.</w:t>
      </w:r>
      <w:r>
        <w:rPr>
          <w:rStyle w:val="CharacterStyle10"/>
          <w:b/>
          <w:bCs/>
          <w:spacing w:val="7"/>
          <w:lang w:val="es-ES" w:eastAsia="es-ES"/>
        </w:rPr>
        <w:t xml:space="preserve">S.A, </w:t>
      </w:r>
      <w:r>
        <w:rPr>
          <w:rStyle w:val="CharacterStyle10"/>
          <w:spacing w:val="7"/>
          <w:lang w:val="es-ES" w:eastAsia="es-ES"/>
        </w:rPr>
        <w:t xml:space="preserve">implementar un plan de limpieza riguroso y </w:t>
      </w:r>
      <w:r>
        <w:rPr>
          <w:rStyle w:val="CharacterStyle10"/>
          <w:spacing w:val="8"/>
          <w:lang w:val="es-ES" w:eastAsia="es-ES"/>
        </w:rPr>
        <w:t xml:space="preserve">periódico que garantice el aseo en las todas las unidades. </w:t>
      </w:r>
      <w:r>
        <w:rPr>
          <w:rStyle w:val="CharacterStyle10"/>
          <w:b/>
          <w:bCs/>
          <w:spacing w:val="8"/>
          <w:lang w:val="es-ES" w:eastAsia="es-ES"/>
        </w:rPr>
        <w:t xml:space="preserve">12. </w:t>
      </w:r>
      <w:r>
        <w:rPr>
          <w:rStyle w:val="CharacterStyle10"/>
          <w:spacing w:val="8"/>
          <w:lang w:val="es-ES" w:eastAsia="es-ES"/>
        </w:rPr>
        <w:t xml:space="preserve">Ordenó a la empresa </w:t>
      </w:r>
      <w:r>
        <w:rPr>
          <w:rStyle w:val="CharacterStyle10"/>
          <w:b/>
          <w:bCs/>
          <w:spacing w:val="1"/>
          <w:lang w:val="es-ES" w:eastAsia="es-ES"/>
        </w:rPr>
        <w:t>M</w:t>
      </w:r>
      <w:r w:rsidR="00754F0F">
        <w:rPr>
          <w:rStyle w:val="CharacterStyle10"/>
          <w:b/>
          <w:bCs/>
          <w:spacing w:val="1"/>
          <w:lang w:val="es-ES" w:eastAsia="es-ES"/>
        </w:rPr>
        <w:t>.</w:t>
      </w:r>
      <w:r>
        <w:rPr>
          <w:rStyle w:val="CharacterStyle10"/>
          <w:b/>
          <w:bCs/>
          <w:spacing w:val="1"/>
          <w:lang w:val="es-ES" w:eastAsia="es-ES"/>
        </w:rPr>
        <w:t xml:space="preserve">S.A, </w:t>
      </w:r>
      <w:r>
        <w:rPr>
          <w:rStyle w:val="CharacterStyle10"/>
          <w:spacing w:val="1"/>
          <w:lang w:val="es-ES" w:eastAsia="es-ES"/>
        </w:rPr>
        <w:t xml:space="preserve">adecuar sus unidades con las distancia entre asientos uno detrás de otro y las dimensiones de los asientos reglamentadas por este Consejo, según artículo 5.8. </w:t>
      </w:r>
      <w:proofErr w:type="gramStart"/>
      <w:r>
        <w:rPr>
          <w:rStyle w:val="CharacterStyle10"/>
          <w:spacing w:val="1"/>
          <w:lang w:val="es-ES" w:eastAsia="es-ES"/>
        </w:rPr>
        <w:t>de</w:t>
      </w:r>
      <w:proofErr w:type="gramEnd"/>
      <w:r>
        <w:rPr>
          <w:rStyle w:val="CharacterStyle10"/>
          <w:spacing w:val="1"/>
          <w:lang w:val="es-ES" w:eastAsia="es-ES"/>
        </w:rPr>
        <w:t xml:space="preserve"> la </w:t>
      </w:r>
      <w:r>
        <w:rPr>
          <w:rStyle w:val="CharacterStyle10"/>
          <w:spacing w:val="-1"/>
          <w:lang w:val="es-ES" w:eastAsia="es-ES"/>
        </w:rPr>
        <w:t xml:space="preserve">Sesión Ordinaria 84-2007 del 08 de noviembre del 2007 de la Junta Directiva del CTP, y el ancho de pasillos como lo establece la ley 7600. </w:t>
      </w:r>
      <w:r>
        <w:rPr>
          <w:rStyle w:val="CharacterStyle10"/>
          <w:b/>
          <w:bCs/>
          <w:spacing w:val="-1"/>
          <w:lang w:val="es-ES" w:eastAsia="es-ES"/>
        </w:rPr>
        <w:t xml:space="preserve">13. </w:t>
      </w:r>
      <w:r>
        <w:rPr>
          <w:rStyle w:val="CharacterStyle10"/>
          <w:spacing w:val="-1"/>
          <w:lang w:val="es-ES" w:eastAsia="es-ES"/>
        </w:rPr>
        <w:t xml:space="preserve">Ordenó a la empresa </w:t>
      </w:r>
      <w:r>
        <w:rPr>
          <w:rStyle w:val="CharacterStyle10"/>
          <w:b/>
          <w:bCs/>
          <w:spacing w:val="-1"/>
          <w:lang w:val="es-ES" w:eastAsia="es-ES"/>
        </w:rPr>
        <w:t>M</w:t>
      </w:r>
      <w:r w:rsidR="00754F0F">
        <w:rPr>
          <w:rStyle w:val="CharacterStyle10"/>
          <w:b/>
          <w:bCs/>
          <w:spacing w:val="-1"/>
          <w:lang w:val="es-ES" w:eastAsia="es-ES"/>
        </w:rPr>
        <w:t>.</w:t>
      </w:r>
      <w:r>
        <w:rPr>
          <w:rStyle w:val="CharacterStyle10"/>
          <w:b/>
          <w:bCs/>
          <w:spacing w:val="-1"/>
          <w:lang w:val="es-ES" w:eastAsia="es-ES"/>
        </w:rPr>
        <w:t>S.A.</w:t>
      </w:r>
      <w:r w:rsidR="00C841D3">
        <w:rPr>
          <w:rStyle w:val="CharacterStyle10"/>
          <w:b/>
          <w:bCs/>
          <w:spacing w:val="-1"/>
          <w:lang w:val="es-ES" w:eastAsia="es-ES"/>
        </w:rPr>
        <w:t>,</w:t>
      </w:r>
      <w:r>
        <w:rPr>
          <w:rStyle w:val="CharacterStyle10"/>
          <w:b/>
          <w:bCs/>
          <w:spacing w:val="-1"/>
          <w:lang w:val="es-ES" w:eastAsia="es-ES"/>
        </w:rPr>
        <w:t xml:space="preserve"> </w:t>
      </w:r>
      <w:r>
        <w:rPr>
          <w:rStyle w:val="CharacterStyle10"/>
          <w:spacing w:val="2"/>
          <w:lang w:val="es-ES" w:eastAsia="es-ES"/>
        </w:rPr>
        <w:t xml:space="preserve">cumplir con lo que establecido por la Sala Constitucional, sobre los adultos mayores los </w:t>
      </w:r>
      <w:r>
        <w:rPr>
          <w:rStyle w:val="CharacterStyle10"/>
          <w:spacing w:val="-1"/>
          <w:lang w:val="es-ES" w:eastAsia="es-ES"/>
        </w:rPr>
        <w:t xml:space="preserve">cuales únicamente deben presentar la cédula de identidad para hacer uso del servicio; por lo </w:t>
      </w:r>
      <w:r>
        <w:rPr>
          <w:rStyle w:val="CharacterStyle10"/>
          <w:spacing w:val="2"/>
          <w:lang w:val="es-ES" w:eastAsia="es-ES"/>
        </w:rPr>
        <w:t xml:space="preserve">tanto deben establecer un mecanismo más expedito para el registro de los adultos mayores </w:t>
      </w:r>
      <w:r>
        <w:rPr>
          <w:rStyle w:val="CharacterStyle10"/>
          <w:spacing w:val="1"/>
          <w:lang w:val="es-ES" w:eastAsia="es-ES"/>
        </w:rPr>
        <w:t xml:space="preserve">y que no afecte los tiempos de viaje en el servicio y que no le sea retenida </w:t>
      </w:r>
      <w:r>
        <w:rPr>
          <w:rStyle w:val="CharacterStyle10"/>
          <w:b/>
          <w:bCs/>
          <w:spacing w:val="1"/>
          <w:lang w:val="es-ES" w:eastAsia="es-ES"/>
        </w:rPr>
        <w:t xml:space="preserve">la cédula de </w:t>
      </w:r>
      <w:r>
        <w:rPr>
          <w:rStyle w:val="CharacterStyle10"/>
          <w:b/>
          <w:bCs/>
          <w:spacing w:val="3"/>
          <w:lang w:val="es-ES" w:eastAsia="es-ES"/>
        </w:rPr>
        <w:t xml:space="preserve">identidad a ningún usuario adulto mayor. 14. </w:t>
      </w:r>
      <w:r>
        <w:rPr>
          <w:rStyle w:val="CharacterStyle10"/>
          <w:spacing w:val="3"/>
          <w:lang w:val="es-ES" w:eastAsia="es-ES"/>
        </w:rPr>
        <w:t xml:space="preserve">Ordenó a la empresa </w:t>
      </w:r>
      <w:r>
        <w:rPr>
          <w:rStyle w:val="CharacterStyle10"/>
          <w:b/>
          <w:bCs/>
          <w:spacing w:val="3"/>
          <w:lang w:val="es-ES" w:eastAsia="es-ES"/>
        </w:rPr>
        <w:t>M</w:t>
      </w:r>
      <w:r w:rsidR="00754F0F">
        <w:rPr>
          <w:rStyle w:val="CharacterStyle10"/>
          <w:b/>
          <w:bCs/>
          <w:spacing w:val="3"/>
          <w:lang w:val="es-ES" w:eastAsia="es-ES"/>
        </w:rPr>
        <w:t>.</w:t>
      </w:r>
      <w:r>
        <w:rPr>
          <w:rStyle w:val="CharacterStyle10"/>
          <w:b/>
          <w:bCs/>
          <w:spacing w:val="3"/>
          <w:lang w:val="es-ES" w:eastAsia="es-ES"/>
        </w:rPr>
        <w:t xml:space="preserve">S.A, </w:t>
      </w:r>
      <w:r>
        <w:rPr>
          <w:rStyle w:val="CharacterStyle10"/>
          <w:spacing w:val="2"/>
          <w:lang w:val="es-ES" w:eastAsia="es-ES"/>
        </w:rPr>
        <w:t xml:space="preserve">colocar basureros en todas las unidades de la flota que brindan el servicio. </w:t>
      </w:r>
      <w:r>
        <w:rPr>
          <w:rStyle w:val="CharacterStyle10"/>
          <w:b/>
          <w:bCs/>
          <w:spacing w:val="2"/>
          <w:lang w:val="es-ES" w:eastAsia="es-ES"/>
        </w:rPr>
        <w:t xml:space="preserve">15. </w:t>
      </w:r>
      <w:r>
        <w:rPr>
          <w:rStyle w:val="CharacterStyle10"/>
          <w:spacing w:val="2"/>
          <w:lang w:val="es-ES" w:eastAsia="es-ES"/>
        </w:rPr>
        <w:t xml:space="preserve">Le ordenó a </w:t>
      </w:r>
      <w:r>
        <w:rPr>
          <w:rStyle w:val="CharacterStyle10"/>
          <w:spacing w:val="1"/>
          <w:lang w:val="es-ES" w:eastAsia="es-ES"/>
        </w:rPr>
        <w:t xml:space="preserve">la empresa </w:t>
      </w:r>
      <w:r>
        <w:rPr>
          <w:rStyle w:val="CharacterStyle10"/>
          <w:b/>
          <w:bCs/>
          <w:spacing w:val="1"/>
          <w:lang w:val="es-ES" w:eastAsia="es-ES"/>
        </w:rPr>
        <w:t>M</w:t>
      </w:r>
      <w:r w:rsidR="00754F0F">
        <w:rPr>
          <w:rStyle w:val="CharacterStyle10"/>
          <w:b/>
          <w:bCs/>
          <w:spacing w:val="1"/>
          <w:lang w:val="es-ES" w:eastAsia="es-ES"/>
        </w:rPr>
        <w:t>.</w:t>
      </w:r>
      <w:r>
        <w:rPr>
          <w:rStyle w:val="CharacterStyle10"/>
          <w:b/>
          <w:bCs/>
          <w:spacing w:val="1"/>
          <w:lang w:val="es-ES" w:eastAsia="es-ES"/>
        </w:rPr>
        <w:t>S.A.</w:t>
      </w:r>
      <w:r w:rsidR="00C841D3">
        <w:rPr>
          <w:rStyle w:val="CharacterStyle10"/>
          <w:b/>
          <w:bCs/>
          <w:spacing w:val="1"/>
          <w:lang w:val="es-ES" w:eastAsia="es-ES"/>
        </w:rPr>
        <w:t>,</w:t>
      </w:r>
      <w:r>
        <w:rPr>
          <w:rStyle w:val="CharacterStyle10"/>
          <w:b/>
          <w:bCs/>
          <w:spacing w:val="1"/>
          <w:lang w:val="es-ES" w:eastAsia="es-ES"/>
        </w:rPr>
        <w:t xml:space="preserve"> </w:t>
      </w:r>
      <w:r>
        <w:rPr>
          <w:rStyle w:val="CharacterStyle10"/>
          <w:spacing w:val="1"/>
          <w:lang w:val="es-ES" w:eastAsia="es-ES"/>
        </w:rPr>
        <w:t xml:space="preserve">que no recargue las unidades a capacidades mayores de las </w:t>
      </w:r>
      <w:r>
        <w:rPr>
          <w:rStyle w:val="CharacterStyle10"/>
          <w:spacing w:val="-3"/>
          <w:lang w:val="es-ES" w:eastAsia="es-ES"/>
        </w:rPr>
        <w:t xml:space="preserve">indicadas en la Tarjeta de Capacidad y Tarifa y mantener estas tarjetas un lugar visible a los </w:t>
      </w:r>
      <w:r>
        <w:rPr>
          <w:rStyle w:val="CharacterStyle10"/>
          <w:spacing w:val="5"/>
          <w:lang w:val="es-ES" w:eastAsia="es-ES"/>
        </w:rPr>
        <w:t xml:space="preserve">usuarios. </w:t>
      </w:r>
      <w:r>
        <w:rPr>
          <w:rStyle w:val="CharacterStyle10"/>
          <w:b/>
          <w:bCs/>
          <w:spacing w:val="5"/>
          <w:lang w:val="es-ES" w:eastAsia="es-ES"/>
        </w:rPr>
        <w:t xml:space="preserve">16. </w:t>
      </w:r>
      <w:r>
        <w:rPr>
          <w:rStyle w:val="CharacterStyle10"/>
          <w:spacing w:val="5"/>
          <w:lang w:val="es-ES" w:eastAsia="es-ES"/>
        </w:rPr>
        <w:t xml:space="preserve">Ordenó a la empresa </w:t>
      </w:r>
      <w:r>
        <w:rPr>
          <w:rStyle w:val="CharacterStyle10"/>
          <w:b/>
          <w:bCs/>
          <w:spacing w:val="5"/>
          <w:lang w:val="es-ES" w:eastAsia="es-ES"/>
        </w:rPr>
        <w:t>M</w:t>
      </w:r>
      <w:r w:rsidR="00754F0F">
        <w:rPr>
          <w:rStyle w:val="CharacterStyle10"/>
          <w:b/>
          <w:bCs/>
          <w:spacing w:val="5"/>
          <w:lang w:val="es-ES" w:eastAsia="es-ES"/>
        </w:rPr>
        <w:t>.</w:t>
      </w:r>
      <w:r>
        <w:rPr>
          <w:rStyle w:val="CharacterStyle10"/>
          <w:b/>
          <w:bCs/>
          <w:spacing w:val="5"/>
          <w:lang w:val="es-ES" w:eastAsia="es-ES"/>
        </w:rPr>
        <w:t>S.A.</w:t>
      </w:r>
      <w:r w:rsidR="00C841D3">
        <w:rPr>
          <w:rStyle w:val="CharacterStyle10"/>
          <w:b/>
          <w:bCs/>
          <w:spacing w:val="5"/>
          <w:lang w:val="es-ES" w:eastAsia="es-ES"/>
        </w:rPr>
        <w:t>,</w:t>
      </w:r>
      <w:r>
        <w:rPr>
          <w:rStyle w:val="CharacterStyle10"/>
          <w:b/>
          <w:bCs/>
          <w:spacing w:val="5"/>
          <w:lang w:val="es-ES" w:eastAsia="es-ES"/>
        </w:rPr>
        <w:t xml:space="preserve"> </w:t>
      </w:r>
      <w:r>
        <w:rPr>
          <w:rStyle w:val="CharacterStyle10"/>
          <w:spacing w:val="5"/>
          <w:lang w:val="es-ES" w:eastAsia="es-ES"/>
        </w:rPr>
        <w:t xml:space="preserve">que deben girar las instrucciones </w:t>
      </w:r>
      <w:r>
        <w:rPr>
          <w:rStyle w:val="CharacterStyle10"/>
          <w:spacing w:val="6"/>
          <w:lang w:val="es-ES" w:eastAsia="es-ES"/>
        </w:rPr>
        <w:t xml:space="preserve">correspondientes para que las unidades de transporte público viajen con las puertas </w:t>
      </w:r>
      <w:r>
        <w:rPr>
          <w:rStyle w:val="CharacterStyle10"/>
          <w:spacing w:val="4"/>
          <w:lang w:val="es-ES" w:eastAsia="es-ES"/>
        </w:rPr>
        <w:t xml:space="preserve">cerradas. </w:t>
      </w:r>
      <w:r>
        <w:rPr>
          <w:rStyle w:val="CharacterStyle10"/>
          <w:b/>
          <w:bCs/>
          <w:spacing w:val="4"/>
          <w:lang w:val="es-ES" w:eastAsia="es-ES"/>
        </w:rPr>
        <w:t xml:space="preserve">17. </w:t>
      </w:r>
      <w:r>
        <w:rPr>
          <w:rStyle w:val="CharacterStyle10"/>
          <w:spacing w:val="4"/>
          <w:lang w:val="es-ES" w:eastAsia="es-ES"/>
        </w:rPr>
        <w:t xml:space="preserve">Que la empresa </w:t>
      </w:r>
      <w:r>
        <w:rPr>
          <w:rStyle w:val="CharacterStyle10"/>
          <w:b/>
          <w:bCs/>
          <w:spacing w:val="4"/>
          <w:lang w:val="es-ES" w:eastAsia="es-ES"/>
        </w:rPr>
        <w:t>M</w:t>
      </w:r>
      <w:r w:rsidR="00754F0F">
        <w:rPr>
          <w:rStyle w:val="CharacterStyle10"/>
          <w:b/>
          <w:bCs/>
          <w:spacing w:val="4"/>
          <w:lang w:val="es-ES" w:eastAsia="es-ES"/>
        </w:rPr>
        <w:t>.</w:t>
      </w:r>
      <w:r>
        <w:rPr>
          <w:rStyle w:val="CharacterStyle10"/>
          <w:b/>
          <w:bCs/>
          <w:spacing w:val="4"/>
          <w:lang w:val="es-ES" w:eastAsia="es-ES"/>
        </w:rPr>
        <w:t xml:space="preserve">S.A., </w:t>
      </w:r>
      <w:r>
        <w:rPr>
          <w:rStyle w:val="CharacterStyle10"/>
          <w:spacing w:val="4"/>
          <w:lang w:val="es-ES" w:eastAsia="es-ES"/>
        </w:rPr>
        <w:t xml:space="preserve">tome las medidas necesarias para que los chóferes brinden un trato respetuoso y cortés a los usuarios. </w:t>
      </w:r>
      <w:r>
        <w:rPr>
          <w:rStyle w:val="CharacterStyle10"/>
          <w:b/>
          <w:bCs/>
          <w:spacing w:val="4"/>
          <w:lang w:val="es-ES" w:eastAsia="es-ES"/>
        </w:rPr>
        <w:t xml:space="preserve">18. </w:t>
      </w:r>
      <w:r>
        <w:rPr>
          <w:rStyle w:val="CharacterStyle10"/>
          <w:spacing w:val="4"/>
          <w:lang w:val="es-ES" w:eastAsia="es-ES"/>
        </w:rPr>
        <w:t xml:space="preserve">Ordenó a la empresa </w:t>
      </w:r>
      <w:r>
        <w:rPr>
          <w:rStyle w:val="CharacterStyle10"/>
          <w:spacing w:val="2"/>
          <w:lang w:val="es-ES" w:eastAsia="es-ES"/>
        </w:rPr>
        <w:t>M</w:t>
      </w:r>
      <w:r w:rsidR="00754F0F">
        <w:rPr>
          <w:rStyle w:val="CharacterStyle10"/>
          <w:spacing w:val="2"/>
          <w:lang w:val="es-ES" w:eastAsia="es-ES"/>
        </w:rPr>
        <w:t>.</w:t>
      </w:r>
      <w:r>
        <w:rPr>
          <w:rStyle w:val="CharacterStyle10"/>
          <w:spacing w:val="2"/>
          <w:lang w:val="es-ES" w:eastAsia="es-ES"/>
        </w:rPr>
        <w:t xml:space="preserve">S.A., que debe capacitar y girar las instrucciones a los operadores del equipo </w:t>
      </w:r>
      <w:r>
        <w:rPr>
          <w:rStyle w:val="CharacterStyle10"/>
          <w:spacing w:val="4"/>
          <w:lang w:val="es-ES" w:eastAsia="es-ES"/>
        </w:rPr>
        <w:t xml:space="preserve">móvil, para brindar una mejor atención de los usuarios, como lo establece el Decreto </w:t>
      </w:r>
      <w:r>
        <w:rPr>
          <w:rStyle w:val="CharacterStyle10"/>
          <w:lang w:val="es-ES" w:eastAsia="es-ES"/>
        </w:rPr>
        <w:t xml:space="preserve">Ejecutivo N° 28833-MOPT Artículo 4 inciso h). </w:t>
      </w:r>
      <w:r>
        <w:rPr>
          <w:rStyle w:val="CharacterStyle10"/>
          <w:b/>
          <w:bCs/>
          <w:lang w:val="es-ES" w:eastAsia="es-ES"/>
        </w:rPr>
        <w:t xml:space="preserve">19. </w:t>
      </w:r>
      <w:r>
        <w:rPr>
          <w:rStyle w:val="CharacterStyle10"/>
          <w:lang w:val="es-ES" w:eastAsia="es-ES"/>
        </w:rPr>
        <w:t>Ordenó a la empresa M</w:t>
      </w:r>
      <w:r w:rsidR="00754F0F">
        <w:rPr>
          <w:rStyle w:val="CharacterStyle10"/>
          <w:lang w:val="es-ES" w:eastAsia="es-ES"/>
        </w:rPr>
        <w:t>.</w:t>
      </w:r>
      <w:r>
        <w:rPr>
          <w:rStyle w:val="CharacterStyle10"/>
          <w:lang w:val="es-ES" w:eastAsia="es-ES"/>
        </w:rPr>
        <w:t xml:space="preserve">S.A., </w:t>
      </w:r>
      <w:r>
        <w:rPr>
          <w:rStyle w:val="CharacterStyle10"/>
          <w:spacing w:val="6"/>
          <w:lang w:val="es-ES" w:eastAsia="es-ES"/>
        </w:rPr>
        <w:t xml:space="preserve">que debe cumplir con los pendientes descritos en informes anteriores </w:t>
      </w:r>
      <w:r>
        <w:rPr>
          <w:rStyle w:val="CharacterStyle10"/>
          <w:b/>
          <w:bCs/>
          <w:spacing w:val="6"/>
          <w:lang w:val="es-ES" w:eastAsia="es-ES"/>
        </w:rPr>
        <w:t xml:space="preserve">20. </w:t>
      </w:r>
      <w:r>
        <w:rPr>
          <w:rStyle w:val="CharacterStyle10"/>
          <w:spacing w:val="6"/>
          <w:lang w:val="es-ES" w:eastAsia="es-ES"/>
        </w:rPr>
        <w:t xml:space="preserve">Solicitó al </w:t>
      </w:r>
      <w:r>
        <w:rPr>
          <w:rStyle w:val="CharacterStyle10"/>
          <w:spacing w:val="5"/>
          <w:lang w:val="es-ES" w:eastAsia="es-ES"/>
        </w:rPr>
        <w:t xml:space="preserve">Departamento de Ingeniería de este Consejo, que incluya un estudio estructurado que </w:t>
      </w:r>
      <w:r>
        <w:rPr>
          <w:rStyle w:val="CharacterStyle10"/>
          <w:spacing w:val="2"/>
          <w:lang w:val="es-ES" w:eastAsia="es-ES"/>
        </w:rPr>
        <w:t xml:space="preserve">integre los horarios por cada uno de los operadores que utilizan el corredor común Santa </w:t>
      </w:r>
      <w:r>
        <w:rPr>
          <w:rStyle w:val="CharacterStyle10"/>
          <w:spacing w:val="4"/>
          <w:lang w:val="es-ES" w:eastAsia="es-ES"/>
        </w:rPr>
        <w:t xml:space="preserve">Cruz-Veintisiete de Abril, para evitar la superposición de horarios. </w:t>
      </w:r>
      <w:r>
        <w:rPr>
          <w:rStyle w:val="CharacterStyle10"/>
          <w:b/>
          <w:bCs/>
          <w:spacing w:val="4"/>
          <w:lang w:val="es-ES" w:eastAsia="es-ES"/>
        </w:rPr>
        <w:t xml:space="preserve">21. </w:t>
      </w:r>
      <w:r>
        <w:rPr>
          <w:rStyle w:val="CharacterStyle10"/>
          <w:spacing w:val="4"/>
          <w:lang w:val="es-ES" w:eastAsia="es-ES"/>
        </w:rPr>
        <w:t xml:space="preserve">Desestimar la </w:t>
      </w:r>
      <w:r>
        <w:rPr>
          <w:rStyle w:val="CharacterStyle10"/>
          <w:spacing w:val="6"/>
          <w:lang w:val="es-ES" w:eastAsia="es-ES"/>
        </w:rPr>
        <w:t xml:space="preserve">denuncia del cobro de pasaje total a los adultos mayores, debido a que en el estudio </w:t>
      </w:r>
      <w:r>
        <w:rPr>
          <w:rStyle w:val="CharacterStyle10"/>
          <w:spacing w:val="2"/>
          <w:lang w:val="es-ES" w:eastAsia="es-ES"/>
        </w:rPr>
        <w:t xml:space="preserve">realizado no se determinó esta anomalía." (Léanse los folios del 1 al 41 del expediente </w:t>
      </w:r>
      <w:r>
        <w:rPr>
          <w:rStyle w:val="CharacterStyle10"/>
          <w:spacing w:val="-1"/>
          <w:lang w:val="es-ES" w:eastAsia="es-ES"/>
        </w:rPr>
        <w:t xml:space="preserve">administrativo número TAT-025-11) </w:t>
      </w:r>
      <w:r>
        <w:rPr>
          <w:rStyle w:val="CharacterStyle10"/>
          <w:b/>
          <w:bCs/>
          <w:spacing w:val="-1"/>
          <w:lang w:val="es-ES" w:eastAsia="es-ES"/>
        </w:rPr>
        <w:t xml:space="preserve">B). </w:t>
      </w:r>
      <w:r>
        <w:rPr>
          <w:rStyle w:val="CharacterStyle10"/>
          <w:spacing w:val="-1"/>
          <w:lang w:val="es-ES" w:eastAsia="es-ES"/>
        </w:rPr>
        <w:t>Que la empresa M</w:t>
      </w:r>
      <w:r w:rsidR="00754F0F">
        <w:rPr>
          <w:rStyle w:val="CharacterStyle10"/>
          <w:spacing w:val="-1"/>
          <w:lang w:val="es-ES" w:eastAsia="es-ES"/>
        </w:rPr>
        <w:t>.</w:t>
      </w:r>
      <w:r>
        <w:rPr>
          <w:rStyle w:val="CharacterStyle10"/>
          <w:spacing w:val="-1"/>
          <w:sz w:val="23"/>
          <w:szCs w:val="23"/>
          <w:lang w:val="es-ES" w:eastAsia="es-ES"/>
        </w:rPr>
        <w:t>S.A.</w:t>
      </w:r>
      <w:r w:rsidR="00C841D3">
        <w:rPr>
          <w:rStyle w:val="CharacterStyle10"/>
          <w:spacing w:val="-1"/>
          <w:sz w:val="23"/>
          <w:szCs w:val="23"/>
          <w:lang w:val="es-ES" w:eastAsia="es-ES"/>
        </w:rPr>
        <w:t>,</w:t>
      </w:r>
      <w:r>
        <w:rPr>
          <w:rStyle w:val="CharacterStyle10"/>
          <w:spacing w:val="-1"/>
          <w:sz w:val="23"/>
          <w:szCs w:val="23"/>
          <w:lang w:val="es-ES" w:eastAsia="es-ES"/>
        </w:rPr>
        <w:t xml:space="preserve"> </w:t>
      </w:r>
      <w:r>
        <w:rPr>
          <w:rStyle w:val="CharacterStyle10"/>
          <w:spacing w:val="-1"/>
          <w:lang w:val="es-ES" w:eastAsia="es-ES"/>
        </w:rPr>
        <w:t xml:space="preserve">es </w:t>
      </w:r>
      <w:r>
        <w:rPr>
          <w:rStyle w:val="CharacterStyle10"/>
          <w:b/>
          <w:bCs/>
          <w:spacing w:val="-1"/>
          <w:lang w:val="es-ES" w:eastAsia="es-ES"/>
        </w:rPr>
        <w:t xml:space="preserve">operadora de </w:t>
      </w:r>
      <w:r>
        <w:rPr>
          <w:rStyle w:val="CharacterStyle10"/>
          <w:b/>
          <w:bCs/>
          <w:spacing w:val="-5"/>
          <w:lang w:val="es-ES" w:eastAsia="es-ES"/>
        </w:rPr>
        <w:t xml:space="preserve">hecho de la Ruta N° 558 </w:t>
      </w:r>
      <w:r>
        <w:rPr>
          <w:rStyle w:val="CharacterStyle10"/>
          <w:spacing w:val="-5"/>
          <w:lang w:val="es-ES" w:eastAsia="es-ES"/>
        </w:rPr>
        <w:t xml:space="preserve">descrita como: </w:t>
      </w:r>
      <w:r>
        <w:rPr>
          <w:rStyle w:val="CharacterStyle10"/>
          <w:b/>
          <w:bCs/>
          <w:spacing w:val="-5"/>
          <w:lang w:val="es-ES" w:eastAsia="es-ES"/>
        </w:rPr>
        <w:t xml:space="preserve">SANTA CRUZ —CHIRCO-LAGUNILLA-SAN </w:t>
      </w:r>
      <w:r>
        <w:rPr>
          <w:rStyle w:val="CharacterStyle10"/>
          <w:b/>
          <w:bCs/>
          <w:spacing w:val="-9"/>
          <w:lang w:val="es-ES" w:eastAsia="es-ES"/>
        </w:rPr>
        <w:t xml:space="preserve">PEDRO-TRAPICHE-HATILLO-PORTEGOLPE-EL LLANO Y VICEVERSA, </w:t>
      </w:r>
      <w:r>
        <w:rPr>
          <w:rStyle w:val="CharacterStyle10"/>
          <w:spacing w:val="-9"/>
          <w:lang w:val="es-ES" w:eastAsia="es-ES"/>
        </w:rPr>
        <w:t xml:space="preserve">y de </w:t>
      </w:r>
      <w:r>
        <w:rPr>
          <w:rStyle w:val="CharacterStyle10"/>
          <w:b/>
          <w:bCs/>
          <w:spacing w:val="-9"/>
          <w:lang w:val="es-ES" w:eastAsia="es-ES"/>
        </w:rPr>
        <w:t xml:space="preserve">la ruta </w:t>
      </w:r>
      <w:r>
        <w:rPr>
          <w:rStyle w:val="CharacterStyle10"/>
          <w:b/>
          <w:bCs/>
          <w:spacing w:val="-8"/>
          <w:lang w:val="es-ES" w:eastAsia="es-ES"/>
        </w:rPr>
        <w:t xml:space="preserve">N° 590 </w:t>
      </w:r>
      <w:r>
        <w:rPr>
          <w:rStyle w:val="CharacterStyle10"/>
          <w:spacing w:val="-8"/>
          <w:lang w:val="es-ES" w:eastAsia="es-ES"/>
        </w:rPr>
        <w:t xml:space="preserve">descrita como: </w:t>
      </w:r>
      <w:r>
        <w:rPr>
          <w:rStyle w:val="CharacterStyle10"/>
          <w:b/>
          <w:bCs/>
          <w:spacing w:val="-8"/>
          <w:lang w:val="es-ES" w:eastAsia="es-ES"/>
        </w:rPr>
        <w:t xml:space="preserve">SANTA CRUZ —LA FLORIDA-EL SOCORRO Y VICEVERSA. C). </w:t>
      </w:r>
      <w:r>
        <w:rPr>
          <w:rStyle w:val="CharacterStyle10"/>
          <w:spacing w:val="-4"/>
          <w:lang w:val="es-ES" w:eastAsia="es-ES"/>
        </w:rPr>
        <w:t>Que la empresa M</w:t>
      </w:r>
      <w:r w:rsidR="00754F0F">
        <w:rPr>
          <w:rStyle w:val="CharacterStyle10"/>
          <w:spacing w:val="-4"/>
          <w:lang w:val="es-ES" w:eastAsia="es-ES"/>
        </w:rPr>
        <w:t>.</w:t>
      </w:r>
      <w:r>
        <w:rPr>
          <w:rStyle w:val="CharacterStyle10"/>
          <w:spacing w:val="-4"/>
          <w:lang w:val="es-ES" w:eastAsia="es-ES"/>
        </w:rPr>
        <w:t>S.A.</w:t>
      </w:r>
      <w:r w:rsidR="00C841D3">
        <w:rPr>
          <w:rStyle w:val="CharacterStyle10"/>
          <w:spacing w:val="-4"/>
          <w:lang w:val="es-ES" w:eastAsia="es-ES"/>
        </w:rPr>
        <w:t>,</w:t>
      </w:r>
      <w:r>
        <w:rPr>
          <w:rStyle w:val="CharacterStyle10"/>
          <w:spacing w:val="-4"/>
          <w:lang w:val="es-ES" w:eastAsia="es-ES"/>
        </w:rPr>
        <w:t xml:space="preserve"> es permisionaria de la Ruta </w:t>
      </w:r>
      <w:r>
        <w:rPr>
          <w:rStyle w:val="CharacterStyle10"/>
          <w:b/>
          <w:bCs/>
          <w:spacing w:val="-4"/>
          <w:lang w:val="es-ES" w:eastAsia="es-ES"/>
        </w:rPr>
        <w:t xml:space="preserve">N° </w:t>
      </w:r>
      <w:r>
        <w:rPr>
          <w:rStyle w:val="CharacterStyle10"/>
          <w:spacing w:val="-4"/>
          <w:lang w:val="es-ES" w:eastAsia="es-ES"/>
        </w:rPr>
        <w:t xml:space="preserve">533, y presentó Recurso de </w:t>
      </w:r>
      <w:r>
        <w:rPr>
          <w:rStyle w:val="CharacterStyle10"/>
          <w:spacing w:val="4"/>
          <w:lang w:val="es-ES" w:eastAsia="es-ES"/>
        </w:rPr>
        <w:t xml:space="preserve">Revocatoria con Apelación en subsidio y Nulidad concomitante el 10 de diciembre del </w:t>
      </w:r>
      <w:r>
        <w:rPr>
          <w:rStyle w:val="CharacterStyle10"/>
          <w:spacing w:val="-1"/>
          <w:lang w:val="es-ES" w:eastAsia="es-ES"/>
        </w:rPr>
        <w:t xml:space="preserve">2010, contra el artículo 6.9 de la Sesión Ordinaria 48-2010 del 20 de octubre del 2010. (Ver </w:t>
      </w:r>
      <w:r>
        <w:rPr>
          <w:rStyle w:val="CharacterStyle10"/>
          <w:lang w:val="es-ES" w:eastAsia="es-ES"/>
        </w:rPr>
        <w:t xml:space="preserve">folios del 160 al 183 del expediente TAT-025-2011) </w:t>
      </w:r>
      <w:r>
        <w:rPr>
          <w:rStyle w:val="CharacterStyle10"/>
          <w:b/>
          <w:bCs/>
          <w:lang w:val="es-ES" w:eastAsia="es-ES"/>
        </w:rPr>
        <w:t xml:space="preserve">D). </w:t>
      </w:r>
      <w:r>
        <w:rPr>
          <w:rStyle w:val="CharacterStyle10"/>
          <w:lang w:val="es-ES" w:eastAsia="es-ES"/>
        </w:rPr>
        <w:t xml:space="preserve">En la Sesión Ordinaria 49-2011, </w:t>
      </w:r>
      <w:r>
        <w:rPr>
          <w:rStyle w:val="CharacterStyle10"/>
          <w:spacing w:val="-2"/>
          <w:lang w:val="es-ES" w:eastAsia="es-ES"/>
        </w:rPr>
        <w:t xml:space="preserve">Articulo 6.1, del 14 de julio del 2011,1a Junta Directiva del Consejo de Transporte Público, </w:t>
      </w:r>
      <w:r>
        <w:rPr>
          <w:rStyle w:val="CharacterStyle10"/>
          <w:lang w:val="es-ES" w:eastAsia="es-ES"/>
        </w:rPr>
        <w:t xml:space="preserve">conoce el Recurso de Revocatoria y Nulidad concomitante y acuerda: </w:t>
      </w:r>
      <w:r>
        <w:rPr>
          <w:rStyle w:val="CharacterStyle10"/>
          <w:b/>
          <w:bCs/>
          <w:lang w:val="es-ES" w:eastAsia="es-ES"/>
        </w:rPr>
        <w:t xml:space="preserve">1. </w:t>
      </w:r>
      <w:r>
        <w:rPr>
          <w:rStyle w:val="CharacterStyle10"/>
          <w:lang w:val="es-ES" w:eastAsia="es-ES"/>
        </w:rPr>
        <w:t xml:space="preserve">Rechazó el recurso </w:t>
      </w:r>
      <w:r>
        <w:rPr>
          <w:rStyle w:val="CharacterStyle10"/>
          <w:spacing w:val="4"/>
          <w:lang w:val="es-ES" w:eastAsia="es-ES"/>
        </w:rPr>
        <w:t>de revocatoria interpuesto por la empresa M</w:t>
      </w:r>
      <w:r w:rsidR="00754F0F">
        <w:rPr>
          <w:rStyle w:val="CharacterStyle10"/>
          <w:spacing w:val="4"/>
          <w:lang w:val="es-ES" w:eastAsia="es-ES"/>
        </w:rPr>
        <w:t>.</w:t>
      </w:r>
      <w:r>
        <w:rPr>
          <w:rStyle w:val="CharacterStyle10"/>
          <w:spacing w:val="4"/>
          <w:lang w:val="es-ES" w:eastAsia="es-ES"/>
        </w:rPr>
        <w:t xml:space="preserve">S.A., en contra del artículo 6.9 de la </w:t>
      </w:r>
      <w:r>
        <w:rPr>
          <w:rStyle w:val="CharacterStyle10"/>
          <w:spacing w:val="2"/>
          <w:lang w:val="es-ES" w:eastAsia="es-ES"/>
        </w:rPr>
        <w:t xml:space="preserve">sesión ordinaria 48-2010, debido a que la Dirección de Asuntos Jurídicos otorgó audiencia </w:t>
      </w:r>
      <w:r>
        <w:rPr>
          <w:rStyle w:val="CharacterStyle10"/>
          <w:spacing w:val="1"/>
          <w:lang w:val="es-ES" w:eastAsia="es-ES"/>
        </w:rPr>
        <w:t>a la empresa M</w:t>
      </w:r>
      <w:r w:rsidR="00754F0F">
        <w:rPr>
          <w:rStyle w:val="CharacterStyle10"/>
          <w:spacing w:val="1"/>
          <w:lang w:val="es-ES" w:eastAsia="es-ES"/>
        </w:rPr>
        <w:t>.</w:t>
      </w:r>
      <w:r>
        <w:rPr>
          <w:rStyle w:val="CharacterStyle10"/>
          <w:spacing w:val="1"/>
          <w:lang w:val="es-ES" w:eastAsia="es-ES"/>
        </w:rPr>
        <w:t>S.A.</w:t>
      </w:r>
      <w:r w:rsidR="00C841D3">
        <w:rPr>
          <w:rStyle w:val="CharacterStyle10"/>
          <w:spacing w:val="1"/>
          <w:lang w:val="es-ES" w:eastAsia="es-ES"/>
        </w:rPr>
        <w:t>,</w:t>
      </w:r>
      <w:r>
        <w:rPr>
          <w:rStyle w:val="CharacterStyle10"/>
          <w:spacing w:val="1"/>
          <w:lang w:val="es-ES" w:eastAsia="es-ES"/>
        </w:rPr>
        <w:t xml:space="preserve"> como oferente de la prestación del servicio en las rutas 558 y 590. </w:t>
      </w:r>
      <w:r>
        <w:rPr>
          <w:rStyle w:val="CharacterStyle10"/>
          <w:b/>
          <w:bCs/>
          <w:spacing w:val="-1"/>
          <w:lang w:val="es-ES" w:eastAsia="es-ES"/>
        </w:rPr>
        <w:t xml:space="preserve">2. </w:t>
      </w:r>
      <w:r>
        <w:rPr>
          <w:rStyle w:val="CharacterStyle10"/>
          <w:spacing w:val="-1"/>
          <w:lang w:val="es-ES" w:eastAsia="es-ES"/>
        </w:rPr>
        <w:t xml:space="preserve">Acogió la recomendación de la Dirección de Asuntos Jurídicos en el que se recomendó </w:t>
      </w:r>
      <w:r>
        <w:rPr>
          <w:rStyle w:val="CharacterStyle10"/>
          <w:lang w:val="es-ES" w:eastAsia="es-ES"/>
        </w:rPr>
        <w:t xml:space="preserve">ordenarle al Departamento de Ingeniería resolver las gestiones presentadas por la empresa </w:t>
      </w:r>
      <w:r>
        <w:rPr>
          <w:rStyle w:val="CharacterStyle10"/>
          <w:spacing w:val="3"/>
          <w:lang w:val="es-ES" w:eastAsia="es-ES"/>
        </w:rPr>
        <w:t>M</w:t>
      </w:r>
      <w:r w:rsidR="00754F0F">
        <w:rPr>
          <w:rStyle w:val="CharacterStyle10"/>
          <w:spacing w:val="3"/>
          <w:lang w:val="es-ES" w:eastAsia="es-ES"/>
        </w:rPr>
        <w:t>.</w:t>
      </w:r>
      <w:r>
        <w:rPr>
          <w:rStyle w:val="CharacterStyle10"/>
          <w:spacing w:val="3"/>
          <w:lang w:val="es-ES" w:eastAsia="es-ES"/>
        </w:rPr>
        <w:t>S.A.</w:t>
      </w:r>
      <w:r w:rsidR="00C841D3">
        <w:rPr>
          <w:rStyle w:val="CharacterStyle10"/>
          <w:spacing w:val="3"/>
          <w:lang w:val="es-ES" w:eastAsia="es-ES"/>
        </w:rPr>
        <w:t>,</w:t>
      </w:r>
      <w:r>
        <w:rPr>
          <w:rStyle w:val="CharacterStyle10"/>
          <w:spacing w:val="3"/>
          <w:lang w:val="es-ES" w:eastAsia="es-ES"/>
        </w:rPr>
        <w:t xml:space="preserve"> tanto el 24 de abril del año 2007 tramitada bajo expediente 11161, como la</w:t>
      </w:r>
    </w:p>
    <w:p w:rsidR="00754F0F" w:rsidRDefault="00754F0F" w:rsidP="00B74B5F">
      <w:pPr>
        <w:pStyle w:val="Style18"/>
        <w:kinsoku w:val="0"/>
        <w:autoSpaceDE/>
        <w:autoSpaceDN/>
        <w:adjustRightInd/>
        <w:spacing w:before="36"/>
        <w:ind w:right="72"/>
        <w:jc w:val="both"/>
        <w:rPr>
          <w:rStyle w:val="CharacterStyle10"/>
          <w:spacing w:val="-1"/>
        </w:rPr>
      </w:pPr>
    </w:p>
    <w:p w:rsidR="006176F9" w:rsidRDefault="006176F9" w:rsidP="00B74B5F">
      <w:pPr>
        <w:pStyle w:val="Style18"/>
        <w:kinsoku w:val="0"/>
        <w:autoSpaceDE/>
        <w:autoSpaceDN/>
        <w:adjustRightInd/>
        <w:spacing w:before="36"/>
        <w:ind w:right="72"/>
        <w:jc w:val="both"/>
        <w:rPr>
          <w:rStyle w:val="CharacterStyle10"/>
          <w:spacing w:val="-1"/>
        </w:rPr>
      </w:pPr>
      <w:proofErr w:type="gramStart"/>
      <w:r w:rsidRPr="00B47DBB">
        <w:rPr>
          <w:rStyle w:val="CharacterStyle10"/>
          <w:spacing w:val="-1"/>
        </w:rPr>
        <w:lastRenderedPageBreak/>
        <w:t>solicitud</w:t>
      </w:r>
      <w:proofErr w:type="gramEnd"/>
      <w:r w:rsidRPr="00B47DBB">
        <w:rPr>
          <w:rStyle w:val="CharacterStyle10"/>
          <w:spacing w:val="-1"/>
        </w:rPr>
        <w:t xml:space="preserve"> tramitada bajo expediente 118003. </w:t>
      </w:r>
      <w:r w:rsidRPr="00B47DBB">
        <w:rPr>
          <w:rStyle w:val="CharacterStyle10"/>
          <w:b/>
          <w:spacing w:val="-1"/>
        </w:rPr>
        <w:t>3</w:t>
      </w:r>
      <w:r w:rsidRPr="00B47DBB">
        <w:rPr>
          <w:rStyle w:val="CharacterStyle10"/>
          <w:spacing w:val="-1"/>
        </w:rPr>
        <w:t>. Revocó el contenido de los numerales 21 y 23 del acuerdo, toda vez que en detrimento del principio de igualdad y de inocencia, se sanciona a la Empresa M</w:t>
      </w:r>
      <w:r w:rsidR="00754F0F">
        <w:rPr>
          <w:rStyle w:val="CharacterStyle10"/>
          <w:spacing w:val="-1"/>
        </w:rPr>
        <w:t>.</w:t>
      </w:r>
      <w:r w:rsidRPr="00B47DBB">
        <w:rPr>
          <w:rStyle w:val="CharacterStyle10"/>
          <w:spacing w:val="-1"/>
        </w:rPr>
        <w:t>S.A.</w:t>
      </w:r>
      <w:r w:rsidR="00C841D3">
        <w:rPr>
          <w:rStyle w:val="CharacterStyle10"/>
          <w:spacing w:val="-1"/>
        </w:rPr>
        <w:t>,</w:t>
      </w:r>
      <w:r w:rsidRPr="00B47DBB">
        <w:rPr>
          <w:rStyle w:val="CharacterStyle10"/>
          <w:spacing w:val="-1"/>
        </w:rPr>
        <w:t xml:space="preserve"> con no participarla como oferente en la prestación del servicio en las rutas 558 y 590. </w:t>
      </w:r>
      <w:r w:rsidRPr="00B47DBB">
        <w:rPr>
          <w:rStyle w:val="CharacterStyle10"/>
          <w:b/>
          <w:spacing w:val="-1"/>
        </w:rPr>
        <w:t>4.</w:t>
      </w:r>
      <w:r w:rsidRPr="00B47DBB">
        <w:rPr>
          <w:rStyle w:val="CharacterStyle10"/>
          <w:spacing w:val="-1"/>
        </w:rPr>
        <w:t xml:space="preserve"> Ordenó al Departamento de Ingeniería, al Departamento de Modernización y al Departamento de Inspección y control, otorgarle audiencia a la empresa M</w:t>
      </w:r>
      <w:r w:rsidR="00754F0F">
        <w:rPr>
          <w:rStyle w:val="CharacterStyle10"/>
          <w:spacing w:val="-1"/>
        </w:rPr>
        <w:t>.</w:t>
      </w:r>
      <w:r w:rsidRPr="00B47DBB">
        <w:rPr>
          <w:rStyle w:val="CharacterStyle10"/>
          <w:spacing w:val="-1"/>
        </w:rPr>
        <w:t>S.A.</w:t>
      </w:r>
      <w:r w:rsidR="00C841D3">
        <w:rPr>
          <w:rStyle w:val="CharacterStyle10"/>
          <w:spacing w:val="-1"/>
        </w:rPr>
        <w:t>,</w:t>
      </w:r>
      <w:r w:rsidRPr="00B47DBB">
        <w:rPr>
          <w:rStyle w:val="CharacterStyle10"/>
          <w:spacing w:val="-1"/>
        </w:rPr>
        <w:t xml:space="preserve"> en la prestación del servicio en las rutas 590 y 558 y evaluarla </w:t>
      </w:r>
      <w:r w:rsidRPr="00B47DBB">
        <w:rPr>
          <w:rStyle w:val="CharacterStyle10"/>
        </w:rPr>
        <w:t xml:space="preserve">objetivamente y en condición de igualdad respecto de los demás oferentes. </w:t>
      </w:r>
      <w:r w:rsidRPr="00B47DBB">
        <w:rPr>
          <w:rStyle w:val="CharacterStyle10"/>
          <w:b/>
        </w:rPr>
        <w:t>5.-</w:t>
      </w:r>
      <w:r w:rsidRPr="00B47DBB">
        <w:rPr>
          <w:rStyle w:val="CharacterStyle10"/>
        </w:rPr>
        <w:t xml:space="preserve"> En todos los </w:t>
      </w:r>
      <w:r w:rsidRPr="00B47DBB">
        <w:rPr>
          <w:rStyle w:val="CharacterStyle10"/>
          <w:spacing w:val="-1"/>
        </w:rPr>
        <w:t xml:space="preserve">demás puntos del acuerdo, rechazó el recurso de revocatoria por carecer de interés la resolución de éstos. </w:t>
      </w:r>
      <w:r w:rsidRPr="00B47DBB">
        <w:rPr>
          <w:rStyle w:val="CharacterStyle10"/>
          <w:b/>
          <w:spacing w:val="-1"/>
        </w:rPr>
        <w:t>6.</w:t>
      </w:r>
      <w:r w:rsidRPr="00B47DBB">
        <w:rPr>
          <w:rStyle w:val="CharacterStyle10"/>
          <w:spacing w:val="-1"/>
        </w:rPr>
        <w:t xml:space="preserve"> Eleva el recurso de apelación para que sea conocido por el Tribunal Administrativo de Transporte. </w:t>
      </w:r>
      <w:r w:rsidRPr="00B74B5F">
        <w:rPr>
          <w:rStyle w:val="CharacterStyle10"/>
          <w:spacing w:val="-1"/>
        </w:rPr>
        <w:t>(Ver folios del 50 al 56 del expediente administrativo TAT</w:t>
      </w:r>
      <w:r w:rsidR="00B74B5F">
        <w:rPr>
          <w:rStyle w:val="CharacterStyle10"/>
          <w:spacing w:val="-1"/>
        </w:rPr>
        <w:t>-</w:t>
      </w:r>
      <w:r w:rsidRPr="00B74B5F">
        <w:rPr>
          <w:rStyle w:val="CharacterStyle10"/>
          <w:spacing w:val="-1"/>
        </w:rPr>
        <w:t>025-2011).</w:t>
      </w:r>
    </w:p>
    <w:p w:rsidR="00754F0F" w:rsidRPr="00B74B5F" w:rsidRDefault="00754F0F" w:rsidP="00B74B5F">
      <w:pPr>
        <w:pStyle w:val="Style18"/>
        <w:kinsoku w:val="0"/>
        <w:autoSpaceDE/>
        <w:autoSpaceDN/>
        <w:adjustRightInd/>
        <w:spacing w:before="36"/>
        <w:ind w:right="72"/>
        <w:jc w:val="both"/>
        <w:rPr>
          <w:rStyle w:val="CharacterStyle10"/>
          <w:spacing w:val="-1"/>
        </w:rPr>
      </w:pPr>
    </w:p>
    <w:p w:rsidR="006176F9" w:rsidRPr="00754F0F" w:rsidRDefault="006176F9" w:rsidP="00754F0F">
      <w:pPr>
        <w:pStyle w:val="Style18"/>
        <w:numPr>
          <w:ilvl w:val="0"/>
          <w:numId w:val="13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6" w:line="213" w:lineRule="auto"/>
        <w:ind w:right="72"/>
        <w:jc w:val="both"/>
        <w:rPr>
          <w:lang w:val="es-ES" w:eastAsia="es-ES"/>
        </w:rPr>
      </w:pPr>
      <w:r w:rsidRPr="00754F0F">
        <w:rPr>
          <w:rFonts w:ascii="Garamond" w:hAnsi="Garamond" w:cs="Garamond"/>
          <w:b/>
          <w:bCs/>
          <w:spacing w:val="1"/>
          <w:sz w:val="22"/>
          <w:szCs w:val="22"/>
          <w:lang w:val="es-ES" w:eastAsia="es-ES"/>
        </w:rPr>
        <w:t xml:space="preserve">HECHOS NO PROBADOS. A.) </w:t>
      </w:r>
      <w:r w:rsidRPr="00754F0F">
        <w:rPr>
          <w:spacing w:val="1"/>
          <w:lang w:val="es-ES" w:eastAsia="es-ES"/>
        </w:rPr>
        <w:t>Que el Artículo 6.1 de la Sesión Ordinaria 60-2010</w:t>
      </w:r>
      <w:r w:rsidR="00754F0F" w:rsidRPr="00754F0F">
        <w:rPr>
          <w:spacing w:val="1"/>
          <w:lang w:val="es-ES" w:eastAsia="es-ES"/>
        </w:rPr>
        <w:t xml:space="preserve"> </w:t>
      </w:r>
      <w:r w:rsidRPr="00754F0F">
        <w:rPr>
          <w:spacing w:val="4"/>
          <w:lang w:val="es-ES" w:eastAsia="es-ES"/>
        </w:rPr>
        <w:t xml:space="preserve">del 1 de diciembre de 2010, emitido por la Junta Directiva del Consejo de Transporte </w:t>
      </w:r>
      <w:r w:rsidRPr="00754F0F">
        <w:rPr>
          <w:lang w:val="es-ES" w:eastAsia="es-ES"/>
        </w:rPr>
        <w:t xml:space="preserve">Público, en proceso Contencioso Administrativo, expediente 10-003288-CA-2, haya sido </w:t>
      </w:r>
      <w:r w:rsidRPr="00754F0F">
        <w:rPr>
          <w:spacing w:val="10"/>
          <w:lang w:val="es-ES" w:eastAsia="es-ES"/>
        </w:rPr>
        <w:t xml:space="preserve">apelado ante el Tribunal Administrativo de Transporte. </w:t>
      </w:r>
      <w:r w:rsidRPr="00754F0F">
        <w:rPr>
          <w:rFonts w:ascii="Garamond" w:hAnsi="Garamond" w:cs="Garamond"/>
          <w:b/>
          <w:bCs/>
          <w:spacing w:val="10"/>
          <w:sz w:val="22"/>
          <w:szCs w:val="22"/>
          <w:lang w:val="es-ES" w:eastAsia="es-ES"/>
        </w:rPr>
        <w:t xml:space="preserve">B.) </w:t>
      </w:r>
      <w:r w:rsidRPr="00754F0F">
        <w:rPr>
          <w:spacing w:val="10"/>
          <w:lang w:val="es-ES" w:eastAsia="es-ES"/>
        </w:rPr>
        <w:t xml:space="preserve">Que el procedimiento </w:t>
      </w:r>
      <w:r w:rsidRPr="00754F0F">
        <w:rPr>
          <w:spacing w:val="2"/>
          <w:lang w:val="es-ES" w:eastAsia="es-ES"/>
        </w:rPr>
        <w:t xml:space="preserve">administrativo iniciado por el Artículo 3.4.21 de la Sesión Ordinaria 39-2007 de fecha 29 </w:t>
      </w:r>
      <w:r w:rsidRPr="00754F0F">
        <w:rPr>
          <w:lang w:val="es-ES" w:eastAsia="es-ES"/>
        </w:rPr>
        <w:t xml:space="preserve">de mayo del 2007, emitido por la Junta Directiva del Consejo de Transporte Público, haya </w:t>
      </w:r>
      <w:r w:rsidRPr="00754F0F">
        <w:rPr>
          <w:spacing w:val="8"/>
          <w:lang w:val="es-ES" w:eastAsia="es-ES"/>
        </w:rPr>
        <w:t xml:space="preserve">dictado resolución que cause estado y sea objeto de impugnación ante el Tribunal </w:t>
      </w:r>
      <w:r w:rsidRPr="00754F0F">
        <w:rPr>
          <w:lang w:val="es-ES" w:eastAsia="es-ES"/>
        </w:rPr>
        <w:t>Administrativo de Transporte.</w:t>
      </w:r>
    </w:p>
    <w:p w:rsidR="006176F9" w:rsidRDefault="006176F9" w:rsidP="00B74B5F">
      <w:pPr>
        <w:pStyle w:val="Style18"/>
        <w:numPr>
          <w:ilvl w:val="0"/>
          <w:numId w:val="13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88" w:line="275" w:lineRule="exact"/>
        <w:jc w:val="both"/>
        <w:rPr>
          <w:spacing w:val="11"/>
          <w:lang w:val="es-ES" w:eastAsia="es-ES"/>
        </w:rPr>
      </w:pPr>
      <w:r>
        <w:rPr>
          <w:rFonts w:ascii="Garamond" w:hAnsi="Garamond" w:cs="Garamond"/>
          <w:b/>
          <w:bCs/>
          <w:spacing w:val="11"/>
          <w:sz w:val="22"/>
          <w:szCs w:val="22"/>
          <w:lang w:val="es-ES" w:eastAsia="es-ES"/>
        </w:rPr>
        <w:t xml:space="preserve">SOBRE LA NULIDAD ALEGADA. </w:t>
      </w:r>
      <w:r>
        <w:rPr>
          <w:spacing w:val="11"/>
          <w:lang w:val="es-ES" w:eastAsia="es-ES"/>
        </w:rPr>
        <w:t>Indica el recurrente que existen vicios de</w:t>
      </w:r>
      <w:r w:rsidR="00B74B5F">
        <w:rPr>
          <w:spacing w:val="11"/>
          <w:lang w:val="es-ES" w:eastAsia="es-ES"/>
        </w:rPr>
        <w:t xml:space="preserve">  </w:t>
      </w:r>
    </w:p>
    <w:p w:rsidR="006176F9" w:rsidRDefault="006176F9" w:rsidP="00B74B5F">
      <w:pPr>
        <w:pStyle w:val="Style18"/>
        <w:kinsoku w:val="0"/>
        <w:autoSpaceDE/>
        <w:autoSpaceDN/>
        <w:adjustRightInd/>
        <w:spacing w:before="36"/>
        <w:jc w:val="both"/>
        <w:rPr>
          <w:lang w:val="es-ES" w:eastAsia="es-ES"/>
        </w:rPr>
      </w:pPr>
      <w:proofErr w:type="gramStart"/>
      <w:r>
        <w:rPr>
          <w:spacing w:val="2"/>
          <w:lang w:val="es-ES" w:eastAsia="es-ES"/>
        </w:rPr>
        <w:t>nulidad</w:t>
      </w:r>
      <w:proofErr w:type="gramEnd"/>
      <w:r>
        <w:rPr>
          <w:spacing w:val="2"/>
          <w:lang w:val="es-ES" w:eastAsia="es-ES"/>
        </w:rPr>
        <w:t xml:space="preserve"> en el acto administrativo contenido en el Artículo 6.9 de la Sesión Ordinaria 48</w:t>
      </w:r>
      <w:r>
        <w:rPr>
          <w:spacing w:val="2"/>
          <w:lang w:val="es-ES" w:eastAsia="es-ES"/>
        </w:rPr>
        <w:softHyphen/>
      </w:r>
      <w:r>
        <w:rPr>
          <w:spacing w:val="1"/>
          <w:lang w:val="es-ES" w:eastAsia="es-ES"/>
        </w:rPr>
        <w:t xml:space="preserve">2010 del 20 de octubre del 2010, emitida por el Consejo de Transporte Público, por los </w:t>
      </w:r>
      <w:r>
        <w:rPr>
          <w:lang w:val="es-ES" w:eastAsia="es-ES"/>
        </w:rPr>
        <w:t>siguientes aspectos:</w:t>
      </w:r>
    </w:p>
    <w:p w:rsidR="006176F9" w:rsidRDefault="006176F9">
      <w:pPr>
        <w:pStyle w:val="Style18"/>
        <w:numPr>
          <w:ilvl w:val="0"/>
          <w:numId w:val="14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88"/>
        <w:ind w:right="72"/>
        <w:jc w:val="both"/>
        <w:rPr>
          <w:lang w:val="es-ES" w:eastAsia="es-ES"/>
        </w:rPr>
      </w:pPr>
      <w:r>
        <w:rPr>
          <w:spacing w:val="3"/>
          <w:lang w:val="es-ES" w:eastAsia="es-ES"/>
        </w:rPr>
        <w:t xml:space="preserve">Violentarse el derecho de igualdad y castigar a la empresa excluyéndola de la </w:t>
      </w:r>
      <w:r>
        <w:rPr>
          <w:spacing w:val="5"/>
          <w:lang w:val="es-ES" w:eastAsia="es-ES"/>
        </w:rPr>
        <w:t xml:space="preserve">operación de las rutas 558 y 590 por el proceso administrativo pendiente de </w:t>
      </w:r>
      <w:r>
        <w:rPr>
          <w:lang w:val="es-ES" w:eastAsia="es-ES"/>
        </w:rPr>
        <w:t>resolverse, siendo una operadora de hecho de ambas rutas.</w:t>
      </w:r>
    </w:p>
    <w:p w:rsidR="006176F9" w:rsidRDefault="006176F9">
      <w:pPr>
        <w:pStyle w:val="Style18"/>
        <w:numPr>
          <w:ilvl w:val="0"/>
          <w:numId w:val="14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36"/>
        <w:ind w:right="72"/>
        <w:jc w:val="both"/>
        <w:rPr>
          <w:lang w:val="es-ES" w:eastAsia="es-ES"/>
        </w:rPr>
      </w:pPr>
      <w:r>
        <w:rPr>
          <w:lang w:val="es-ES" w:eastAsia="es-ES"/>
        </w:rPr>
        <w:t>Actualizar los horarios y extensión del recorrido a la empresa T</w:t>
      </w:r>
      <w:r w:rsidR="00754F0F">
        <w:rPr>
          <w:lang w:val="es-ES" w:eastAsia="es-ES"/>
        </w:rPr>
        <w:t>.</w:t>
      </w:r>
      <w:r>
        <w:rPr>
          <w:lang w:val="es-ES" w:eastAsia="es-ES"/>
        </w:rPr>
        <w:t>M</w:t>
      </w:r>
      <w:r w:rsidR="00754F0F">
        <w:rPr>
          <w:lang w:val="es-ES" w:eastAsia="es-ES"/>
        </w:rPr>
        <w:t>.S.A.</w:t>
      </w:r>
      <w:r>
        <w:rPr>
          <w:spacing w:val="5"/>
          <w:lang w:val="es-ES" w:eastAsia="es-ES"/>
        </w:rPr>
        <w:t xml:space="preserve">, basada en un informe del Departamento de Inspección y </w:t>
      </w:r>
      <w:r>
        <w:rPr>
          <w:spacing w:val="2"/>
          <w:lang w:val="es-ES" w:eastAsia="es-ES"/>
        </w:rPr>
        <w:t xml:space="preserve">Control que no es el departamento competente, para analizar las solicitudes de </w:t>
      </w:r>
      <w:r>
        <w:rPr>
          <w:lang w:val="es-ES" w:eastAsia="es-ES"/>
        </w:rPr>
        <w:t>operación de ruta, y de las estructuras operativas de las mismas, pero no contempla las solicitudes pendientes de M</w:t>
      </w:r>
      <w:r w:rsidR="00754F0F">
        <w:rPr>
          <w:lang w:val="es-ES" w:eastAsia="es-ES"/>
        </w:rPr>
        <w:t>.</w:t>
      </w:r>
      <w:r>
        <w:rPr>
          <w:lang w:val="es-ES" w:eastAsia="es-ES"/>
        </w:rPr>
        <w:t>S.A.</w:t>
      </w:r>
    </w:p>
    <w:p w:rsidR="006176F9" w:rsidRDefault="006176F9">
      <w:pPr>
        <w:pStyle w:val="Style18"/>
        <w:numPr>
          <w:ilvl w:val="0"/>
          <w:numId w:val="14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36"/>
        <w:jc w:val="both"/>
        <w:rPr>
          <w:spacing w:val="3"/>
          <w:lang w:val="es-ES" w:eastAsia="es-ES"/>
        </w:rPr>
      </w:pPr>
      <w:r>
        <w:rPr>
          <w:spacing w:val="3"/>
          <w:lang w:val="es-ES" w:eastAsia="es-ES"/>
        </w:rPr>
        <w:t>El informe técnico tiene contradicciones al determinar mediante encuestas que la</w:t>
      </w:r>
    </w:p>
    <w:p w:rsidR="006176F9" w:rsidRDefault="006176F9" w:rsidP="00754F0F">
      <w:pPr>
        <w:pStyle w:val="Style18"/>
        <w:kinsoku w:val="0"/>
        <w:autoSpaceDE/>
        <w:autoSpaceDN/>
        <w:adjustRightInd/>
        <w:ind w:left="851" w:right="72"/>
        <w:jc w:val="both"/>
        <w:rPr>
          <w:lang w:val="es-ES" w:eastAsia="es-ES"/>
        </w:rPr>
      </w:pPr>
      <w:proofErr w:type="gramStart"/>
      <w:r>
        <w:rPr>
          <w:spacing w:val="2"/>
          <w:lang w:val="es-ES" w:eastAsia="es-ES"/>
        </w:rPr>
        <w:t>mejor</w:t>
      </w:r>
      <w:proofErr w:type="gramEnd"/>
      <w:r>
        <w:rPr>
          <w:spacing w:val="2"/>
          <w:lang w:val="es-ES" w:eastAsia="es-ES"/>
        </w:rPr>
        <w:t xml:space="preserve"> empresa es M</w:t>
      </w:r>
      <w:r w:rsidR="00754F0F">
        <w:rPr>
          <w:spacing w:val="2"/>
          <w:lang w:val="es-ES" w:eastAsia="es-ES"/>
        </w:rPr>
        <w:t>.</w:t>
      </w:r>
      <w:r>
        <w:rPr>
          <w:spacing w:val="2"/>
          <w:lang w:val="es-ES" w:eastAsia="es-ES"/>
        </w:rPr>
        <w:t>S.A., pero la excluye de la operación de la Rutas 558</w:t>
      </w:r>
      <w:r w:rsidR="00754F0F">
        <w:rPr>
          <w:spacing w:val="2"/>
          <w:lang w:val="es-ES" w:eastAsia="es-ES"/>
        </w:rPr>
        <w:t xml:space="preserve"> </w:t>
      </w:r>
      <w:r>
        <w:rPr>
          <w:spacing w:val="6"/>
          <w:lang w:val="es-ES" w:eastAsia="es-ES"/>
        </w:rPr>
        <w:t>y 590. No evalúa en igualdad de condiciones y no sigue el debido proceso en la</w:t>
      </w:r>
      <w:r w:rsidR="00754F0F">
        <w:rPr>
          <w:spacing w:val="6"/>
          <w:lang w:val="es-ES" w:eastAsia="es-ES"/>
        </w:rPr>
        <w:t xml:space="preserve"> </w:t>
      </w:r>
      <w:r>
        <w:rPr>
          <w:lang w:val="es-ES" w:eastAsia="es-ES"/>
        </w:rPr>
        <w:t>atención de las solicitudes presentadas, ocasionando una afectación económica.</w:t>
      </w:r>
    </w:p>
    <w:p w:rsidR="006176F9" w:rsidRDefault="006176F9">
      <w:pPr>
        <w:pStyle w:val="Style18"/>
        <w:kinsoku w:val="0"/>
        <w:autoSpaceDE/>
        <w:autoSpaceDN/>
        <w:adjustRightInd/>
        <w:spacing w:after="576"/>
        <w:ind w:right="72"/>
        <w:jc w:val="both"/>
        <w:rPr>
          <w:spacing w:val="1"/>
          <w:lang w:val="es-ES" w:eastAsia="es-ES"/>
        </w:rPr>
      </w:pPr>
      <w:r>
        <w:rPr>
          <w:lang w:val="es-ES" w:eastAsia="es-ES"/>
        </w:rPr>
        <w:t>En lo que al punto a) se refiere, ha de indicarse que, si bien la empresa M</w:t>
      </w:r>
      <w:r w:rsidR="00754F0F">
        <w:rPr>
          <w:lang w:val="es-ES" w:eastAsia="es-ES"/>
        </w:rPr>
        <w:t>.</w:t>
      </w:r>
      <w:r>
        <w:rPr>
          <w:lang w:val="es-ES" w:eastAsia="es-ES"/>
        </w:rPr>
        <w:t xml:space="preserve">S.A., es </w:t>
      </w:r>
      <w:r>
        <w:rPr>
          <w:spacing w:val="-3"/>
          <w:lang w:val="es-ES" w:eastAsia="es-ES"/>
        </w:rPr>
        <w:t xml:space="preserve">una operadora de hecho de las rutas 558 y 590, esta situación no le concede ningún derecho </w:t>
      </w:r>
      <w:r>
        <w:rPr>
          <w:spacing w:val="6"/>
          <w:lang w:val="es-ES" w:eastAsia="es-ES"/>
        </w:rPr>
        <w:t xml:space="preserve">subjetivo que pueda prevalecer frente a otras empresas o empresarios invitados. No </w:t>
      </w:r>
      <w:r>
        <w:rPr>
          <w:spacing w:val="1"/>
          <w:lang w:val="es-ES" w:eastAsia="es-ES"/>
        </w:rPr>
        <w:t xml:space="preserve">obstante, al tener conocimiento la Administración, de la operación de estas rutas por parte del recurrente y, no existiendo sanción administrativa alguna para la ruta que opera bajo </w:t>
      </w:r>
      <w:r>
        <w:rPr>
          <w:lang w:val="es-ES" w:eastAsia="es-ES"/>
        </w:rPr>
        <w:t xml:space="preserve">permiso, en atención al principio de igualdad, bien pudo apartarse del criterio del informe </w:t>
      </w:r>
      <w:r>
        <w:rPr>
          <w:spacing w:val="1"/>
          <w:lang w:val="es-ES" w:eastAsia="es-ES"/>
        </w:rPr>
        <w:t>técnico y disponer girarle la invitación respectiva en el Artículo 6.9 de la Sesión Ordinaria</w:t>
      </w:r>
    </w:p>
    <w:p w:rsidR="006176F9" w:rsidRDefault="006176F9">
      <w:pPr>
        <w:pStyle w:val="Style18"/>
        <w:tabs>
          <w:tab w:val="right" w:pos="8923"/>
        </w:tabs>
        <w:kinsoku w:val="0"/>
        <w:autoSpaceDE/>
        <w:autoSpaceDN/>
        <w:adjustRightInd/>
        <w:spacing w:line="211" w:lineRule="auto"/>
        <w:ind w:left="6408"/>
        <w:rPr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ab/>
      </w:r>
    </w:p>
    <w:p w:rsidR="00B74B5F" w:rsidRDefault="00B74B5F">
      <w:pPr>
        <w:pStyle w:val="Style18"/>
        <w:tabs>
          <w:tab w:val="right" w:pos="8923"/>
        </w:tabs>
        <w:kinsoku w:val="0"/>
        <w:autoSpaceDE/>
        <w:autoSpaceDN/>
        <w:adjustRightInd/>
        <w:spacing w:line="211" w:lineRule="auto"/>
        <w:ind w:left="6408"/>
        <w:rPr>
          <w:sz w:val="19"/>
          <w:szCs w:val="19"/>
          <w:lang w:val="es-ES" w:eastAsia="es-ES"/>
        </w:rPr>
      </w:pPr>
    </w:p>
    <w:p w:rsidR="00B74B5F" w:rsidRDefault="00B74B5F">
      <w:pPr>
        <w:pStyle w:val="Style18"/>
        <w:tabs>
          <w:tab w:val="right" w:pos="8923"/>
        </w:tabs>
        <w:kinsoku w:val="0"/>
        <w:autoSpaceDE/>
        <w:autoSpaceDN/>
        <w:adjustRightInd/>
        <w:spacing w:line="211" w:lineRule="auto"/>
        <w:ind w:left="6408"/>
        <w:rPr>
          <w:sz w:val="19"/>
          <w:szCs w:val="19"/>
          <w:lang w:val="es-ES" w:eastAsia="es-ES"/>
        </w:rPr>
      </w:pPr>
    </w:p>
    <w:p w:rsidR="00B74B5F" w:rsidRDefault="00B74B5F">
      <w:pPr>
        <w:pStyle w:val="Style18"/>
        <w:tabs>
          <w:tab w:val="right" w:pos="8923"/>
        </w:tabs>
        <w:kinsoku w:val="0"/>
        <w:autoSpaceDE/>
        <w:autoSpaceDN/>
        <w:adjustRightInd/>
        <w:spacing w:line="211" w:lineRule="auto"/>
        <w:ind w:left="6408"/>
        <w:rPr>
          <w:sz w:val="19"/>
          <w:szCs w:val="19"/>
          <w:lang w:val="es-ES" w:eastAsia="es-ES"/>
        </w:rPr>
      </w:pPr>
    </w:p>
    <w:p w:rsidR="006176F9" w:rsidRDefault="006176F9">
      <w:pPr>
        <w:pStyle w:val="Style15"/>
        <w:kinsoku w:val="0"/>
        <w:autoSpaceDE/>
        <w:autoSpaceDN/>
        <w:rPr>
          <w:rStyle w:val="CharacterStyle10"/>
          <w:lang w:val="es-ES" w:eastAsia="es-ES"/>
        </w:rPr>
      </w:pPr>
      <w:r>
        <w:rPr>
          <w:rStyle w:val="CharacterStyle10"/>
          <w:spacing w:val="1"/>
          <w:lang w:val="es-ES" w:eastAsia="es-ES"/>
        </w:rPr>
        <w:lastRenderedPageBreak/>
        <w:t xml:space="preserve">48-2010. Sin embargo, el mismo Consejo de Transporte Público, en el Artículo 6.1 de la </w:t>
      </w:r>
      <w:r>
        <w:rPr>
          <w:rStyle w:val="CharacterStyle10"/>
          <w:lang w:val="es-ES" w:eastAsia="es-ES"/>
        </w:rPr>
        <w:t xml:space="preserve">Sesión Ordinaria 49-2011 del 14 de julio del 2011, al conocer el Recurso de Revocatoria, procede en el punto 2) del Por Tanto de ese artículo, a revocar los puntos 21) y 23) del Por </w:t>
      </w:r>
      <w:r>
        <w:rPr>
          <w:rStyle w:val="CharacterStyle10"/>
          <w:spacing w:val="2"/>
          <w:lang w:val="es-ES" w:eastAsia="es-ES"/>
        </w:rPr>
        <w:t xml:space="preserve">Tanto del Artículo 6.9 de la Sesión Ordinaria 48-2010, en atención al principio de igualdad </w:t>
      </w:r>
      <w:r>
        <w:rPr>
          <w:rStyle w:val="CharacterStyle10"/>
          <w:spacing w:val="1"/>
          <w:lang w:val="es-ES" w:eastAsia="es-ES"/>
        </w:rPr>
        <w:t xml:space="preserve">e inocencia, con lo cual subsana el defecto contenido en el Artículo de cita. (Ver folios del </w:t>
      </w:r>
      <w:r>
        <w:rPr>
          <w:rStyle w:val="CharacterStyle10"/>
          <w:lang w:val="es-ES" w:eastAsia="es-ES"/>
        </w:rPr>
        <w:t>51 al 56 del expediente TAT-025-11)</w:t>
      </w:r>
    </w:p>
    <w:p w:rsidR="006176F9" w:rsidRDefault="006176F9">
      <w:pPr>
        <w:pStyle w:val="Style15"/>
        <w:kinsoku w:val="0"/>
        <w:autoSpaceDE/>
        <w:autoSpaceDN/>
        <w:spacing w:before="288"/>
        <w:rPr>
          <w:rStyle w:val="CharacterStyle10"/>
          <w:lang w:val="es-ES" w:eastAsia="es-ES"/>
        </w:rPr>
      </w:pPr>
      <w:r>
        <w:rPr>
          <w:rStyle w:val="CharacterStyle10"/>
          <w:spacing w:val="4"/>
          <w:lang w:val="es-ES" w:eastAsia="es-ES"/>
        </w:rPr>
        <w:t xml:space="preserve">Obsérvese además que en el punto 3 del Artículo 6.1 del la Sesión Ordinaria 49-2011, </w:t>
      </w:r>
      <w:r>
        <w:rPr>
          <w:rStyle w:val="CharacterStyle10"/>
          <w:spacing w:val="12"/>
          <w:lang w:val="es-ES" w:eastAsia="es-ES"/>
        </w:rPr>
        <w:t xml:space="preserve">emitida por la Junta Directiva del Consejo de Transporte Público, </w:t>
      </w:r>
      <w:r>
        <w:rPr>
          <w:rStyle w:val="CharacterStyle10"/>
          <w:i/>
          <w:iCs/>
          <w:spacing w:val="12"/>
          <w:w w:val="105"/>
          <w:lang w:val="es-ES" w:eastAsia="es-ES"/>
        </w:rPr>
        <w:t xml:space="preserve">ordena </w:t>
      </w:r>
      <w:r>
        <w:rPr>
          <w:rStyle w:val="CharacterStyle10"/>
          <w:spacing w:val="12"/>
          <w:lang w:val="es-ES" w:eastAsia="es-ES"/>
        </w:rPr>
        <w:t xml:space="preserve">a los </w:t>
      </w:r>
      <w:r>
        <w:rPr>
          <w:rStyle w:val="CharacterStyle10"/>
          <w:spacing w:val="7"/>
          <w:lang w:val="es-ES" w:eastAsia="es-ES"/>
        </w:rPr>
        <w:t xml:space="preserve">Departamentos de Ingeniería, Modernización y Desarrollo, e Inspección y Control, </w:t>
      </w:r>
      <w:r>
        <w:rPr>
          <w:rStyle w:val="CharacterStyle10"/>
          <w:spacing w:val="1"/>
          <w:lang w:val="es-ES" w:eastAsia="es-ES"/>
        </w:rPr>
        <w:t>otorgarle audiencia a la empresa M</w:t>
      </w:r>
      <w:r w:rsidR="00754F0F">
        <w:rPr>
          <w:rStyle w:val="CharacterStyle10"/>
          <w:spacing w:val="1"/>
          <w:lang w:val="es-ES" w:eastAsia="es-ES"/>
        </w:rPr>
        <w:t>.</w:t>
      </w:r>
      <w:r>
        <w:rPr>
          <w:rStyle w:val="CharacterStyle10"/>
          <w:spacing w:val="1"/>
          <w:lang w:val="es-ES" w:eastAsia="es-ES"/>
        </w:rPr>
        <w:t xml:space="preserve">S.A., en la prestación del servicio en las Rutas </w:t>
      </w:r>
      <w:r>
        <w:rPr>
          <w:rStyle w:val="CharacterStyle10"/>
          <w:lang w:val="es-ES" w:eastAsia="es-ES"/>
        </w:rPr>
        <w:t xml:space="preserve">N° 538 y N°590, garantizándole además que su oferta debe ser valorada en condición de </w:t>
      </w:r>
      <w:r>
        <w:rPr>
          <w:rStyle w:val="CharacterStyle10"/>
          <w:spacing w:val="1"/>
          <w:lang w:val="es-ES" w:eastAsia="es-ES"/>
        </w:rPr>
        <w:t xml:space="preserve">igualdad respecto a los demás oferentes. (Ver folios del 51 al 56 del expediente TAT-025- </w:t>
      </w:r>
      <w:r>
        <w:rPr>
          <w:rStyle w:val="CharacterStyle10"/>
          <w:lang w:val="es-ES" w:eastAsia="es-ES"/>
        </w:rPr>
        <w:t>11)</w:t>
      </w:r>
    </w:p>
    <w:p w:rsidR="006176F9" w:rsidRDefault="006176F9">
      <w:pPr>
        <w:pStyle w:val="Style15"/>
        <w:kinsoku w:val="0"/>
        <w:autoSpaceDE/>
        <w:autoSpaceDN/>
        <w:spacing w:before="360"/>
        <w:rPr>
          <w:rStyle w:val="CharacterStyle10"/>
          <w:lang w:val="es-ES" w:eastAsia="es-ES"/>
        </w:rPr>
      </w:pPr>
      <w:r>
        <w:rPr>
          <w:rStyle w:val="CharacterStyle10"/>
          <w:spacing w:val="3"/>
          <w:lang w:val="es-ES" w:eastAsia="es-ES"/>
        </w:rPr>
        <w:t xml:space="preserve">Con referencia al punto b), es importante aclarar que, los diferentes departamentos del </w:t>
      </w:r>
      <w:r>
        <w:rPr>
          <w:rStyle w:val="CharacterStyle10"/>
          <w:spacing w:val="6"/>
          <w:lang w:val="es-ES" w:eastAsia="es-ES"/>
        </w:rPr>
        <w:t xml:space="preserve">Consejo de Transporte Público, emiten diversos informes en los cuales se formulan </w:t>
      </w:r>
      <w:r>
        <w:rPr>
          <w:rStyle w:val="CharacterStyle10"/>
          <w:spacing w:val="1"/>
          <w:lang w:val="es-ES" w:eastAsia="es-ES"/>
        </w:rPr>
        <w:t xml:space="preserve">recomendaciones, las cuales pueden o no ser avaladas por la Junta Directiva del Consejo, </w:t>
      </w:r>
      <w:r>
        <w:rPr>
          <w:rStyle w:val="CharacterStyle10"/>
          <w:lang w:val="es-ES" w:eastAsia="es-ES"/>
        </w:rPr>
        <w:t xml:space="preserve">quien en última instancia toma la decisión que se manifiesta como acto administrativo en la </w:t>
      </w:r>
      <w:r>
        <w:rPr>
          <w:rStyle w:val="CharacterStyle10"/>
          <w:spacing w:val="1"/>
          <w:lang w:val="es-ES" w:eastAsia="es-ES"/>
        </w:rPr>
        <w:t xml:space="preserve">cual se exterioriza la voluntad del ente en ejercicio de su competencia legal. Diferente sería si el Departamento de Inspección </w:t>
      </w:r>
      <w:r>
        <w:rPr>
          <w:rStyle w:val="CharacterStyle10"/>
          <w:spacing w:val="1"/>
          <w:w w:val="95"/>
          <w:sz w:val="25"/>
          <w:szCs w:val="25"/>
          <w:lang w:val="es-ES" w:eastAsia="es-ES"/>
        </w:rPr>
        <w:t xml:space="preserve">y </w:t>
      </w:r>
      <w:r>
        <w:rPr>
          <w:rStyle w:val="CharacterStyle10"/>
          <w:spacing w:val="1"/>
          <w:lang w:val="es-ES" w:eastAsia="es-ES"/>
        </w:rPr>
        <w:t xml:space="preserve">Control emitiera el acto administrativo en sustitución de la Junta Directiva, con efectos directos hacia el administrado, donde sí cabría un examen de </w:t>
      </w:r>
      <w:r>
        <w:rPr>
          <w:rStyle w:val="CharacterStyle10"/>
          <w:lang w:val="es-ES" w:eastAsia="es-ES"/>
        </w:rPr>
        <w:t xml:space="preserve">la competencia, en virtud de haber una prohibición expresa, en el artículo 59. 2 de la Ley </w:t>
      </w:r>
      <w:r>
        <w:rPr>
          <w:rStyle w:val="CharacterStyle10"/>
          <w:spacing w:val="4"/>
          <w:lang w:val="es-ES" w:eastAsia="es-ES"/>
        </w:rPr>
        <w:t xml:space="preserve">General de la Administración Pública, de distribuir internamente competencias que se </w:t>
      </w:r>
      <w:r>
        <w:rPr>
          <w:rStyle w:val="CharacterStyle10"/>
          <w:spacing w:val="1"/>
          <w:lang w:val="es-ES" w:eastAsia="es-ES"/>
        </w:rPr>
        <w:t xml:space="preserve">revistan de potestad de imperio, tal es el caso de las sanciones, cuya potestad se concentra </w:t>
      </w:r>
      <w:r>
        <w:rPr>
          <w:rStyle w:val="CharacterStyle10"/>
          <w:spacing w:val="4"/>
          <w:lang w:val="es-ES" w:eastAsia="es-ES"/>
        </w:rPr>
        <w:t xml:space="preserve">en el seno de la Junta Directiva de ese Consejo. (Ver folios del 51 al 56 del expediente </w:t>
      </w:r>
      <w:r>
        <w:rPr>
          <w:rStyle w:val="CharacterStyle10"/>
          <w:lang w:val="es-ES" w:eastAsia="es-ES"/>
        </w:rPr>
        <w:t>TAT-025-11)</w:t>
      </w:r>
    </w:p>
    <w:p w:rsidR="006176F9" w:rsidRDefault="006176F9">
      <w:pPr>
        <w:pStyle w:val="Style15"/>
        <w:kinsoku w:val="0"/>
        <w:autoSpaceDE/>
        <w:autoSpaceDN/>
        <w:spacing w:before="360"/>
        <w:rPr>
          <w:rStyle w:val="CharacterStyle10"/>
          <w:lang w:val="es-ES" w:eastAsia="es-ES"/>
        </w:rPr>
      </w:pPr>
      <w:r>
        <w:rPr>
          <w:rStyle w:val="CharacterStyle10"/>
          <w:spacing w:val="2"/>
          <w:lang w:val="es-ES" w:eastAsia="es-ES"/>
        </w:rPr>
        <w:t xml:space="preserve">En cuanto al punto c), si bien es cierto, el Consejo de Transporte Público no ha tramitado </w:t>
      </w:r>
      <w:r>
        <w:rPr>
          <w:rStyle w:val="CharacterStyle10"/>
          <w:spacing w:val="9"/>
          <w:lang w:val="es-ES" w:eastAsia="es-ES"/>
        </w:rPr>
        <w:t>en forma célere y eficiente las peticiones de la empresa M</w:t>
      </w:r>
      <w:r w:rsidR="00754F0F">
        <w:rPr>
          <w:rStyle w:val="CharacterStyle10"/>
          <w:spacing w:val="9"/>
          <w:lang w:val="es-ES" w:eastAsia="es-ES"/>
        </w:rPr>
        <w:t>.</w:t>
      </w:r>
      <w:r>
        <w:rPr>
          <w:rStyle w:val="CharacterStyle10"/>
          <w:spacing w:val="9"/>
          <w:lang w:val="es-ES" w:eastAsia="es-ES"/>
        </w:rPr>
        <w:t xml:space="preserve">S.A., bajo los </w:t>
      </w:r>
      <w:r>
        <w:rPr>
          <w:rStyle w:val="CharacterStyle10"/>
          <w:spacing w:val="3"/>
          <w:lang w:val="es-ES" w:eastAsia="es-ES"/>
        </w:rPr>
        <w:t xml:space="preserve">expedientes 11161 y 118003, es menester indicar que, en el punto 1) del Por Tanto del </w:t>
      </w:r>
      <w:r>
        <w:rPr>
          <w:rStyle w:val="CharacterStyle10"/>
          <w:spacing w:val="-1"/>
          <w:lang w:val="es-ES" w:eastAsia="es-ES"/>
        </w:rPr>
        <w:t xml:space="preserve">Artículo 6.1 de la Sesión Ordinaria 49-2011, La Junta Directiva del Consejo de Transporte </w:t>
      </w:r>
      <w:r>
        <w:rPr>
          <w:rStyle w:val="CharacterStyle10"/>
          <w:spacing w:val="3"/>
          <w:lang w:val="es-ES" w:eastAsia="es-ES"/>
        </w:rPr>
        <w:t xml:space="preserve">Público </w:t>
      </w:r>
      <w:r>
        <w:rPr>
          <w:rStyle w:val="CharacterStyle10"/>
          <w:rFonts w:ascii="Bookman Old Style" w:hAnsi="Bookman Old Style" w:cs="Bookman Old Style"/>
          <w:i/>
          <w:iCs/>
          <w:spacing w:val="3"/>
          <w:sz w:val="22"/>
          <w:szCs w:val="22"/>
          <w:u w:val="single"/>
          <w:lang w:val="es-ES" w:eastAsia="es-ES"/>
        </w:rPr>
        <w:t>acoge</w:t>
      </w:r>
      <w:r>
        <w:rPr>
          <w:rStyle w:val="CharacterStyle10"/>
          <w:spacing w:val="3"/>
          <w:lang w:val="es-ES" w:eastAsia="es-ES"/>
        </w:rPr>
        <w:t xml:space="preserve"> la recomendación de la Dirección de Asuntos Jurídicos de ordenarle al </w:t>
      </w:r>
      <w:r>
        <w:rPr>
          <w:rStyle w:val="CharacterStyle10"/>
          <w:lang w:val="es-ES" w:eastAsia="es-ES"/>
        </w:rPr>
        <w:t xml:space="preserve">Departamento de Ingeniería, </w:t>
      </w:r>
      <w:r>
        <w:rPr>
          <w:rStyle w:val="CharacterStyle10"/>
          <w:rFonts w:ascii="Bookman Old Style" w:hAnsi="Bookman Old Style" w:cs="Bookman Old Style"/>
          <w:i/>
          <w:iCs/>
          <w:sz w:val="22"/>
          <w:szCs w:val="22"/>
          <w:u w:val="single"/>
          <w:lang w:val="es-ES" w:eastAsia="es-ES"/>
        </w:rPr>
        <w:t>resolver</w:t>
      </w:r>
      <w:r>
        <w:rPr>
          <w:rStyle w:val="CharacterStyle10"/>
          <w:lang w:val="es-ES" w:eastAsia="es-ES"/>
        </w:rPr>
        <w:t xml:space="preserve"> las gestiones presentadas por M</w:t>
      </w:r>
      <w:r w:rsidR="00E60F73">
        <w:rPr>
          <w:rStyle w:val="CharacterStyle10"/>
          <w:lang w:val="es-ES" w:eastAsia="es-ES"/>
        </w:rPr>
        <w:t>.</w:t>
      </w:r>
      <w:r>
        <w:rPr>
          <w:rStyle w:val="CharacterStyle10"/>
          <w:lang w:val="es-ES" w:eastAsia="es-ES"/>
        </w:rPr>
        <w:t xml:space="preserve">S.A., por lo </w:t>
      </w:r>
      <w:r>
        <w:rPr>
          <w:rStyle w:val="CharacterStyle10"/>
          <w:spacing w:val="2"/>
          <w:lang w:val="es-ES" w:eastAsia="es-ES"/>
        </w:rPr>
        <w:t xml:space="preserve">que el recurrente encuentra satisfacción en el sentido </w:t>
      </w:r>
      <w:r>
        <w:rPr>
          <w:rStyle w:val="CharacterStyle10"/>
          <w:spacing w:val="2"/>
          <w:w w:val="95"/>
          <w:sz w:val="25"/>
          <w:szCs w:val="25"/>
          <w:lang w:val="es-ES" w:eastAsia="es-ES"/>
        </w:rPr>
        <w:t xml:space="preserve">de que </w:t>
      </w:r>
      <w:r>
        <w:rPr>
          <w:rStyle w:val="CharacterStyle10"/>
          <w:spacing w:val="2"/>
          <w:lang w:val="es-ES" w:eastAsia="es-ES"/>
        </w:rPr>
        <w:t xml:space="preserve">sus peticiones serán atendidas </w:t>
      </w:r>
      <w:r>
        <w:rPr>
          <w:rStyle w:val="CharacterStyle10"/>
          <w:lang w:val="es-ES" w:eastAsia="es-ES"/>
        </w:rPr>
        <w:t>y resueltas de conformidad con lo que en derecho se disponga.</w:t>
      </w:r>
    </w:p>
    <w:p w:rsidR="006176F9" w:rsidRDefault="006176F9">
      <w:pPr>
        <w:pStyle w:val="Style18"/>
        <w:kinsoku w:val="0"/>
        <w:autoSpaceDE/>
        <w:autoSpaceDN/>
        <w:adjustRightInd/>
        <w:spacing w:before="252" w:after="1188"/>
        <w:ind w:right="72"/>
        <w:jc w:val="both"/>
        <w:rPr>
          <w:lang w:val="es-ES" w:eastAsia="es-ES"/>
        </w:rPr>
      </w:pPr>
      <w:r>
        <w:rPr>
          <w:spacing w:val="-3"/>
          <w:lang w:val="es-ES" w:eastAsia="es-ES"/>
        </w:rPr>
        <w:t xml:space="preserve">Se observa entonces que aquello aspectos que considera el recurrente como vicios del acto </w:t>
      </w:r>
      <w:r>
        <w:rPr>
          <w:lang w:val="es-ES" w:eastAsia="es-ES"/>
        </w:rPr>
        <w:t xml:space="preserve">administrativo, que lo convierten en invalido e ineficaz, son en realidad vicios revestidos </w:t>
      </w:r>
      <w:r>
        <w:rPr>
          <w:spacing w:val="2"/>
          <w:lang w:val="es-ES" w:eastAsia="es-ES"/>
        </w:rPr>
        <w:t xml:space="preserve">cuando mucho de una nulidad relativa, con la característica de ser subsanables, como en </w:t>
      </w:r>
      <w:r>
        <w:rPr>
          <w:lang w:val="es-ES" w:eastAsia="es-ES"/>
        </w:rPr>
        <w:t xml:space="preserve">efecto lo realizó el consejo al conocer el Recurso de Revocatoria, y que en aplicación del principio </w:t>
      </w:r>
      <w:r>
        <w:rPr>
          <w:i/>
          <w:iCs/>
          <w:w w:val="105"/>
          <w:lang w:val="es-ES" w:eastAsia="es-ES"/>
        </w:rPr>
        <w:t xml:space="preserve">favor </w:t>
      </w:r>
      <w:proofErr w:type="spellStart"/>
      <w:r>
        <w:rPr>
          <w:i/>
          <w:iCs/>
          <w:w w:val="105"/>
          <w:lang w:val="es-ES" w:eastAsia="es-ES"/>
        </w:rPr>
        <w:t>acti</w:t>
      </w:r>
      <w:proofErr w:type="spellEnd"/>
      <w:r>
        <w:rPr>
          <w:i/>
          <w:iCs/>
          <w:w w:val="105"/>
          <w:lang w:val="es-ES" w:eastAsia="es-ES"/>
        </w:rPr>
        <w:t xml:space="preserve">, </w:t>
      </w:r>
      <w:r>
        <w:rPr>
          <w:lang w:val="es-ES" w:eastAsia="es-ES"/>
        </w:rPr>
        <w:t>contenido en el artículo 168 de la Ley General de la Administración Pública.</w:t>
      </w:r>
    </w:p>
    <w:p w:rsidR="00E60F73" w:rsidRDefault="00E60F73">
      <w:pPr>
        <w:pStyle w:val="Style18"/>
        <w:tabs>
          <w:tab w:val="right" w:pos="8920"/>
        </w:tabs>
        <w:kinsoku w:val="0"/>
        <w:autoSpaceDE/>
        <w:autoSpaceDN/>
        <w:adjustRightInd/>
        <w:spacing w:line="208" w:lineRule="auto"/>
        <w:ind w:left="6408"/>
        <w:rPr>
          <w:sz w:val="19"/>
          <w:szCs w:val="19"/>
          <w:lang w:val="es-ES" w:eastAsia="es-ES"/>
        </w:rPr>
      </w:pPr>
    </w:p>
    <w:p w:rsidR="006176F9" w:rsidRDefault="00E60F73">
      <w:pPr>
        <w:pStyle w:val="Style18"/>
        <w:tabs>
          <w:tab w:val="right" w:pos="8920"/>
        </w:tabs>
        <w:kinsoku w:val="0"/>
        <w:autoSpaceDE/>
        <w:autoSpaceDN/>
        <w:adjustRightInd/>
        <w:spacing w:line="208" w:lineRule="auto"/>
        <w:ind w:left="6408"/>
        <w:rPr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ab/>
      </w:r>
    </w:p>
    <w:p w:rsidR="006176F9" w:rsidRDefault="006176F9">
      <w:pPr>
        <w:pStyle w:val="Style15"/>
        <w:kinsoku w:val="0"/>
        <w:autoSpaceDE/>
        <w:autoSpaceDN/>
        <w:rPr>
          <w:rStyle w:val="CharacterStyle10"/>
          <w:lang w:val="es-ES" w:eastAsia="es-ES"/>
        </w:rPr>
      </w:pPr>
      <w:r>
        <w:rPr>
          <w:rStyle w:val="CharacterStyle10"/>
          <w:spacing w:val="-1"/>
          <w:lang w:val="es-ES" w:eastAsia="es-ES"/>
        </w:rPr>
        <w:lastRenderedPageBreak/>
        <w:t xml:space="preserve">No obstante lo anterior, tome nota el Consejo de Transporte Público, así como los órganos </w:t>
      </w:r>
      <w:r>
        <w:rPr>
          <w:rStyle w:val="CharacterStyle10"/>
          <w:lang w:val="es-ES" w:eastAsia="es-ES"/>
        </w:rPr>
        <w:t xml:space="preserve">asesores en materia jurídica, que debe ser preciso en el uso de la técnica jurídica, ya que si </w:t>
      </w:r>
      <w:r>
        <w:rPr>
          <w:rStyle w:val="CharacterStyle10"/>
          <w:spacing w:val="-1"/>
          <w:lang w:val="es-ES" w:eastAsia="es-ES"/>
        </w:rPr>
        <w:t xml:space="preserve">acoge los argumentos y fundamentos de derecho de un recurrente, aún en forma parcial, así </w:t>
      </w:r>
      <w:r>
        <w:rPr>
          <w:rStyle w:val="CharacterStyle10"/>
          <w:spacing w:val="1"/>
          <w:lang w:val="es-ES" w:eastAsia="es-ES"/>
        </w:rPr>
        <w:t xml:space="preserve">debe indicarlo, máxime al tratarse del conocimiento de un Recurso de Revocatoria, y no </w:t>
      </w:r>
      <w:r>
        <w:rPr>
          <w:rStyle w:val="CharacterStyle10"/>
          <w:lang w:val="es-ES" w:eastAsia="es-ES"/>
        </w:rPr>
        <w:t xml:space="preserve">indicar que se "rechaza el recurso", cuando en realidad está acogiendo en forma parcial el recurso y revocando disposiciones del acto recurrido, lo anterior debido a que la falta de </w:t>
      </w:r>
      <w:r>
        <w:rPr>
          <w:rStyle w:val="CharacterStyle10"/>
          <w:spacing w:val="-1"/>
          <w:lang w:val="es-ES" w:eastAsia="es-ES"/>
        </w:rPr>
        <w:t xml:space="preserve">precisión puede ocasionar, serios problemas de interpretación para el operador no jurídico, </w:t>
      </w:r>
      <w:r>
        <w:rPr>
          <w:rStyle w:val="CharacterStyle10"/>
          <w:lang w:val="es-ES" w:eastAsia="es-ES"/>
        </w:rPr>
        <w:t>durante la ejecución de las disposiciones ordenadas en los actos.</w:t>
      </w:r>
    </w:p>
    <w:p w:rsidR="006176F9" w:rsidRDefault="006176F9">
      <w:pPr>
        <w:pStyle w:val="Style18"/>
        <w:kinsoku w:val="0"/>
        <w:autoSpaceDE/>
        <w:autoSpaceDN/>
        <w:adjustRightInd/>
        <w:spacing w:before="216" w:line="321" w:lineRule="exact"/>
        <w:jc w:val="center"/>
        <w:rPr>
          <w:spacing w:val="3"/>
          <w:lang w:val="es-ES" w:eastAsia="es-ES"/>
        </w:rPr>
      </w:pPr>
      <w:r>
        <w:rPr>
          <w:rFonts w:ascii="Garamond" w:hAnsi="Garamond" w:cs="Garamond"/>
          <w:b/>
          <w:bCs/>
          <w:spacing w:val="3"/>
          <w:sz w:val="22"/>
          <w:szCs w:val="22"/>
          <w:lang w:val="es-ES" w:eastAsia="es-ES"/>
        </w:rPr>
        <w:t xml:space="preserve">6. ANÁLISIS DE FONDO. </w:t>
      </w:r>
      <w:r>
        <w:rPr>
          <w:spacing w:val="3"/>
          <w:lang w:val="es-ES" w:eastAsia="es-ES"/>
        </w:rPr>
        <w:t>Una vez vistos los alegatos de la recurrente y los contenidos</w:t>
      </w:r>
    </w:p>
    <w:p w:rsidR="006176F9" w:rsidRDefault="006176F9">
      <w:pPr>
        <w:pStyle w:val="Style15"/>
        <w:kinsoku w:val="0"/>
        <w:autoSpaceDE/>
        <w:autoSpaceDN/>
        <w:spacing w:before="36"/>
        <w:rPr>
          <w:rStyle w:val="CharacterStyle10"/>
          <w:lang w:val="es-ES" w:eastAsia="es-ES"/>
        </w:rPr>
      </w:pPr>
      <w:proofErr w:type="gramStart"/>
      <w:r>
        <w:rPr>
          <w:rStyle w:val="CharacterStyle10"/>
          <w:lang w:val="es-ES" w:eastAsia="es-ES"/>
        </w:rPr>
        <w:t>del</w:t>
      </w:r>
      <w:proofErr w:type="gramEnd"/>
      <w:r>
        <w:rPr>
          <w:rStyle w:val="CharacterStyle10"/>
          <w:lang w:val="es-ES" w:eastAsia="es-ES"/>
        </w:rPr>
        <w:t xml:space="preserve"> acuerdo del Consejo de Transporte Público, el Tribunal entra a conocer el recurso de </w:t>
      </w:r>
      <w:r>
        <w:rPr>
          <w:rStyle w:val="CharacterStyle10"/>
          <w:spacing w:val="1"/>
          <w:lang w:val="es-ES" w:eastAsia="es-ES"/>
        </w:rPr>
        <w:t xml:space="preserve">apelación con el objetivo de determinar si en el actuar del Consejo de Transporten Público, </w:t>
      </w:r>
      <w:r>
        <w:rPr>
          <w:rStyle w:val="CharacterStyle10"/>
          <w:lang w:val="es-ES" w:eastAsia="es-ES"/>
        </w:rPr>
        <w:t>al adoptar el Artículo 6.9 de la Sesión Ordinaria 48-2010 del 20 de octubre del 2010, ha lesionado los derechos subjetivos de la recurrente y que es prudente proteger.</w:t>
      </w:r>
    </w:p>
    <w:p w:rsidR="006176F9" w:rsidRDefault="006176F9">
      <w:pPr>
        <w:pStyle w:val="Style15"/>
        <w:kinsoku w:val="0"/>
        <w:autoSpaceDE/>
        <w:autoSpaceDN/>
        <w:spacing w:before="288"/>
        <w:rPr>
          <w:rStyle w:val="CharacterStyle10"/>
          <w:lang w:val="es-ES" w:eastAsia="es-ES"/>
        </w:rPr>
      </w:pPr>
      <w:r>
        <w:rPr>
          <w:rStyle w:val="CharacterStyle10"/>
          <w:spacing w:val="2"/>
          <w:lang w:val="es-ES" w:eastAsia="es-ES"/>
        </w:rPr>
        <w:t xml:space="preserve">Así podemos ver que, el Consejo de Transporte Público, en este acuerdo lo que hace es </w:t>
      </w:r>
      <w:r>
        <w:rPr>
          <w:rStyle w:val="CharacterStyle10"/>
          <w:spacing w:val="1"/>
          <w:lang w:val="es-ES" w:eastAsia="es-ES"/>
        </w:rPr>
        <w:t xml:space="preserve">conocer el informe DIC-10-0277 del Departamento de Inspección y Control, referente a </w:t>
      </w:r>
      <w:r w:rsidR="00E60F73">
        <w:rPr>
          <w:rStyle w:val="CharacterStyle10"/>
          <w:lang w:val="es-ES" w:eastAsia="es-ES"/>
        </w:rPr>
        <w:t>denuncia contra la empresa M.</w:t>
      </w:r>
      <w:r>
        <w:rPr>
          <w:rStyle w:val="CharacterStyle10"/>
          <w:lang w:val="es-ES" w:eastAsia="es-ES"/>
        </w:rPr>
        <w:t>S.A., y verificación de los operadores de las rutas 534, 536, 558, 571 y 590.</w:t>
      </w:r>
    </w:p>
    <w:p w:rsidR="006176F9" w:rsidRDefault="006176F9">
      <w:pPr>
        <w:pStyle w:val="Style15"/>
        <w:kinsoku w:val="0"/>
        <w:autoSpaceDE/>
        <w:autoSpaceDN/>
        <w:spacing w:before="324"/>
        <w:rPr>
          <w:rStyle w:val="CharacterStyle10"/>
          <w:lang w:val="es-ES" w:eastAsia="es-ES"/>
        </w:rPr>
      </w:pPr>
      <w:r>
        <w:rPr>
          <w:rStyle w:val="CharacterStyle10"/>
          <w:spacing w:val="-3"/>
          <w:lang w:val="es-ES" w:eastAsia="es-ES"/>
        </w:rPr>
        <w:t xml:space="preserve">Recordemos que el transporte remunerado de personas, es una actividad, que a pesar de ser </w:t>
      </w:r>
      <w:r>
        <w:rPr>
          <w:rStyle w:val="CharacterStyle10"/>
          <w:spacing w:val="4"/>
          <w:lang w:val="es-ES" w:eastAsia="es-ES"/>
        </w:rPr>
        <w:t xml:space="preserve">desarrollada por particulares, se rige por las normas de Derecho Público, por tratarse </w:t>
      </w:r>
      <w:r>
        <w:rPr>
          <w:rStyle w:val="CharacterStyle10"/>
          <w:spacing w:val="1"/>
          <w:lang w:val="es-ES" w:eastAsia="es-ES"/>
        </w:rPr>
        <w:t xml:space="preserve">precisamente de un servicio público, de tal modo, que su actuación debe administrarse bajo el marco del Principio de Legalidad y le son aplicables los principios fundamentales del </w:t>
      </w:r>
      <w:r>
        <w:rPr>
          <w:rStyle w:val="CharacterStyle10"/>
          <w:spacing w:val="2"/>
          <w:lang w:val="es-ES" w:eastAsia="es-ES"/>
        </w:rPr>
        <w:t xml:space="preserve">Servicio Público tales como el de continuidad, regularidad, uniformidad, generalidad y obligatoriedad, quedando sometida a la tutela Administrativa, que desarrolla el órgano </w:t>
      </w:r>
      <w:r>
        <w:rPr>
          <w:rStyle w:val="CharacterStyle10"/>
          <w:lang w:val="es-ES" w:eastAsia="es-ES"/>
        </w:rPr>
        <w:t>designado por el ordenamiento jurídico.</w:t>
      </w:r>
    </w:p>
    <w:p w:rsidR="006176F9" w:rsidRDefault="006176F9">
      <w:pPr>
        <w:pStyle w:val="Style15"/>
        <w:kinsoku w:val="0"/>
        <w:autoSpaceDE/>
        <w:autoSpaceDN/>
        <w:spacing w:before="360"/>
        <w:rPr>
          <w:rStyle w:val="CharacterStyle10"/>
          <w:lang w:val="es-ES" w:eastAsia="es-ES"/>
        </w:rPr>
      </w:pPr>
      <w:r>
        <w:rPr>
          <w:rStyle w:val="CharacterStyle10"/>
          <w:lang w:val="es-ES" w:eastAsia="es-ES"/>
        </w:rPr>
        <w:t xml:space="preserve">Con la promulgación de la Ley Reguladora del Servicio Público de Transporte Remunerado </w:t>
      </w:r>
      <w:r>
        <w:rPr>
          <w:rStyle w:val="CharacterStyle10"/>
          <w:spacing w:val="-4"/>
          <w:lang w:val="es-ES" w:eastAsia="es-ES"/>
        </w:rPr>
        <w:t xml:space="preserve">de Personas en Vehículos en la Modalidad de Taxi, N. 7969 del 22 de diciembre de 1999, le </w:t>
      </w:r>
      <w:r>
        <w:rPr>
          <w:rStyle w:val="CharacterStyle10"/>
          <w:spacing w:val="5"/>
          <w:lang w:val="es-ES" w:eastAsia="es-ES"/>
        </w:rPr>
        <w:t xml:space="preserve">corresponde al Consejo de Transporte Público, el otorgamiento de las concesiones y </w:t>
      </w:r>
      <w:r>
        <w:rPr>
          <w:rStyle w:val="CharacterStyle10"/>
          <w:spacing w:val="3"/>
          <w:lang w:val="es-ES" w:eastAsia="es-ES"/>
        </w:rPr>
        <w:t xml:space="preserve">permisos del servicio público del transporte remunerado de personas, y debe ejercer un </w:t>
      </w:r>
      <w:r>
        <w:rPr>
          <w:rStyle w:val="CharacterStyle10"/>
          <w:spacing w:val="1"/>
          <w:lang w:val="es-ES" w:eastAsia="es-ES"/>
        </w:rPr>
        <w:t xml:space="preserve">control y fiscalización de la prestación del servicio, además de conocer, tramitar y resolver, de oficio o a instancia de parte, las denuncias referentes a los comportamientos activos y </w:t>
      </w:r>
      <w:r>
        <w:rPr>
          <w:rStyle w:val="CharacterStyle10"/>
          <w:spacing w:val="3"/>
          <w:lang w:val="es-ES" w:eastAsia="es-ES"/>
        </w:rPr>
        <w:t xml:space="preserve">omisos que violen las normas de la legislación del transporte público, o amenacen con </w:t>
      </w:r>
      <w:r>
        <w:rPr>
          <w:rStyle w:val="CharacterStyle10"/>
          <w:spacing w:val="4"/>
          <w:lang w:val="es-ES" w:eastAsia="es-ES"/>
        </w:rPr>
        <w:t xml:space="preserve">violarlas (Art. 7 de esa ley) en general, siendo entonces que la competencia de dicho </w:t>
      </w:r>
      <w:r>
        <w:rPr>
          <w:rStyle w:val="CharacterStyle10"/>
          <w:lang w:val="es-ES" w:eastAsia="es-ES"/>
        </w:rPr>
        <w:t xml:space="preserve">Consejo, conlleva el control, vigilancia regulación y sanción de la actividad cedida, con el objeto de garantizar los intereses del público en general, y la satisfacción del interés común, </w:t>
      </w:r>
      <w:r>
        <w:rPr>
          <w:rStyle w:val="CharacterStyle10"/>
          <w:spacing w:val="12"/>
          <w:lang w:val="es-ES" w:eastAsia="es-ES"/>
        </w:rPr>
        <w:t xml:space="preserve">tal y como dispone </w:t>
      </w:r>
      <w:r>
        <w:rPr>
          <w:rStyle w:val="CharacterStyle10"/>
          <w:spacing w:val="12"/>
          <w:sz w:val="20"/>
          <w:szCs w:val="20"/>
          <w:lang w:val="es-ES" w:eastAsia="es-ES"/>
        </w:rPr>
        <w:t xml:space="preserve">el </w:t>
      </w:r>
      <w:r>
        <w:rPr>
          <w:rStyle w:val="CharacterStyle10"/>
          <w:spacing w:val="12"/>
          <w:lang w:val="es-ES" w:eastAsia="es-ES"/>
        </w:rPr>
        <w:t xml:space="preserve">artículo </w:t>
      </w:r>
      <w:r>
        <w:rPr>
          <w:rStyle w:val="CharacterStyle10"/>
          <w:spacing w:val="12"/>
          <w:sz w:val="20"/>
          <w:szCs w:val="20"/>
          <w:lang w:val="es-ES" w:eastAsia="es-ES"/>
        </w:rPr>
        <w:t xml:space="preserve">2 </w:t>
      </w:r>
      <w:r>
        <w:rPr>
          <w:rStyle w:val="CharacterStyle10"/>
          <w:spacing w:val="12"/>
          <w:lang w:val="es-ES" w:eastAsia="es-ES"/>
        </w:rPr>
        <w:t xml:space="preserve">de la Ley N° 3503 "Ley Reguladora Transporte </w:t>
      </w:r>
      <w:r>
        <w:rPr>
          <w:rStyle w:val="CharacterStyle10"/>
          <w:spacing w:val="2"/>
          <w:lang w:val="es-ES" w:eastAsia="es-ES"/>
        </w:rPr>
        <w:t xml:space="preserve">Remunerado Personas Vehículos Automotores" en concordancia con los artículos </w:t>
      </w:r>
      <w:r>
        <w:rPr>
          <w:rStyle w:val="CharacterStyle10"/>
          <w:rFonts w:ascii="Garamond" w:hAnsi="Garamond" w:cs="Garamond"/>
          <w:b/>
          <w:bCs/>
          <w:spacing w:val="2"/>
          <w:sz w:val="22"/>
          <w:szCs w:val="22"/>
          <w:lang w:val="es-ES" w:eastAsia="es-ES"/>
        </w:rPr>
        <w:t xml:space="preserve">5 </w:t>
      </w:r>
      <w:r>
        <w:rPr>
          <w:rStyle w:val="CharacterStyle10"/>
          <w:spacing w:val="2"/>
          <w:lang w:val="es-ES" w:eastAsia="es-ES"/>
        </w:rPr>
        <w:t xml:space="preserve">y 6 de </w:t>
      </w:r>
      <w:r>
        <w:rPr>
          <w:rStyle w:val="CharacterStyle10"/>
          <w:spacing w:val="5"/>
          <w:lang w:val="es-ES" w:eastAsia="es-ES"/>
        </w:rPr>
        <w:t xml:space="preserve">la Ley N° 7969 "Ley Reguladora del Servicio Público de Transporte Remunerado de </w:t>
      </w:r>
      <w:r>
        <w:rPr>
          <w:rStyle w:val="CharacterStyle10"/>
          <w:lang w:val="es-ES" w:eastAsia="es-ES"/>
        </w:rPr>
        <w:t>Personas en Vehículos en la Modalidad de Taxi".</w:t>
      </w:r>
    </w:p>
    <w:p w:rsidR="006176F9" w:rsidRDefault="006176F9">
      <w:pPr>
        <w:pStyle w:val="Style18"/>
        <w:kinsoku w:val="0"/>
        <w:autoSpaceDE/>
        <w:autoSpaceDN/>
        <w:adjustRightInd/>
        <w:spacing w:before="216" w:after="432" w:line="282" w:lineRule="exact"/>
        <w:jc w:val="center"/>
        <w:rPr>
          <w:spacing w:val="8"/>
          <w:lang w:val="es-ES" w:eastAsia="es-ES"/>
        </w:rPr>
      </w:pPr>
      <w:r>
        <w:rPr>
          <w:spacing w:val="5"/>
          <w:lang w:val="es-ES" w:eastAsia="es-ES"/>
        </w:rPr>
        <w:t xml:space="preserve">El Consejo, en ejercicio </w:t>
      </w:r>
      <w:r w:rsidRPr="00E60F73">
        <w:rPr>
          <w:spacing w:val="5"/>
          <w:lang w:val="es-ES" w:eastAsia="es-ES"/>
        </w:rPr>
        <w:t xml:space="preserve">de las </w:t>
      </w:r>
      <w:r>
        <w:rPr>
          <w:spacing w:val="5"/>
          <w:lang w:val="es-ES" w:eastAsia="es-ES"/>
        </w:rPr>
        <w:t>competencias otorgadas por el ordenamiento jurídico, al</w:t>
      </w:r>
      <w:r>
        <w:rPr>
          <w:spacing w:val="5"/>
          <w:lang w:val="es-ES" w:eastAsia="es-ES"/>
        </w:rPr>
        <w:br/>
      </w:r>
      <w:r>
        <w:rPr>
          <w:spacing w:val="8"/>
          <w:lang w:val="es-ES" w:eastAsia="es-ES"/>
        </w:rPr>
        <w:t>establecer un control y fiscalización de la prestación del servicio público que regula,</w:t>
      </w:r>
    </w:p>
    <w:p w:rsidR="006176F9" w:rsidRDefault="006176F9" w:rsidP="00B74B5F">
      <w:pPr>
        <w:pStyle w:val="Style18"/>
        <w:kinsoku w:val="0"/>
        <w:autoSpaceDE/>
        <w:autoSpaceDN/>
        <w:adjustRightInd/>
        <w:spacing w:before="1728"/>
        <w:ind w:right="14"/>
        <w:jc w:val="both"/>
        <w:rPr>
          <w:lang w:val="es-ES" w:eastAsia="es-ES"/>
        </w:rPr>
      </w:pPr>
      <w:r>
        <w:rPr>
          <w:spacing w:val="-1"/>
          <w:lang w:val="es-ES" w:eastAsia="es-ES"/>
        </w:rPr>
        <w:lastRenderedPageBreak/>
        <w:t xml:space="preserve">reflejado en el informe DIC-10-0277 del Departamento de Inspección y Control, vigila el </w:t>
      </w:r>
      <w:r>
        <w:rPr>
          <w:spacing w:val="-2"/>
          <w:lang w:val="es-ES" w:eastAsia="es-ES"/>
        </w:rPr>
        <w:t xml:space="preserve">cumplimiento de los contratos y permisos otorgados a los prestatarios del servicio público, </w:t>
      </w:r>
      <w:r>
        <w:rPr>
          <w:spacing w:val="5"/>
          <w:lang w:val="es-ES" w:eastAsia="es-ES"/>
        </w:rPr>
        <w:t xml:space="preserve">actuación que en el presente caso, no conlleva sanción alguna para el prestatario del </w:t>
      </w:r>
      <w:r>
        <w:rPr>
          <w:spacing w:val="1"/>
          <w:lang w:val="es-ES" w:eastAsia="es-ES"/>
        </w:rPr>
        <w:t xml:space="preserve">servicio de la Ruta N°533, sino únicamente una llamada de atención, enmarcada dentro de </w:t>
      </w:r>
      <w:r>
        <w:rPr>
          <w:spacing w:val="4"/>
          <w:lang w:val="es-ES" w:eastAsia="es-ES"/>
        </w:rPr>
        <w:t xml:space="preserve">sus competencias, para que corrija las anomalías detectadas, sin que por ello recibiera </w:t>
      </w:r>
      <w:r>
        <w:rPr>
          <w:spacing w:val="-3"/>
          <w:lang w:val="es-ES" w:eastAsia="es-ES"/>
        </w:rPr>
        <w:t xml:space="preserve">sanción alguna que lesionara sus derechos subjetivos como prestataria del servicio público </w:t>
      </w:r>
      <w:r>
        <w:rPr>
          <w:lang w:val="es-ES" w:eastAsia="es-ES"/>
        </w:rPr>
        <w:t>remunerado de personas.</w:t>
      </w:r>
    </w:p>
    <w:p w:rsidR="006176F9" w:rsidRDefault="006176F9" w:rsidP="00B74B5F">
      <w:pPr>
        <w:pStyle w:val="Style3"/>
        <w:kinsoku w:val="0"/>
        <w:autoSpaceDE/>
        <w:autoSpaceDN/>
        <w:ind w:right="14"/>
        <w:rPr>
          <w:rStyle w:val="CharacterStyle10"/>
          <w:lang w:val="es-ES" w:eastAsia="es-ES"/>
        </w:rPr>
      </w:pPr>
      <w:r>
        <w:rPr>
          <w:rStyle w:val="CharacterStyle10"/>
          <w:spacing w:val="5"/>
          <w:lang w:val="es-ES" w:eastAsia="es-ES"/>
        </w:rPr>
        <w:t xml:space="preserve">Se determinó también del informe y por la corroboración de los hechos por parte del </w:t>
      </w:r>
      <w:r>
        <w:rPr>
          <w:rStyle w:val="CharacterStyle10"/>
          <w:spacing w:val="2"/>
          <w:lang w:val="es-ES" w:eastAsia="es-ES"/>
        </w:rPr>
        <w:t xml:space="preserve">recurrente, que el recurrente es operador de hecho de las Rutas N° 558 y N° 590, quien a </w:t>
      </w:r>
      <w:r>
        <w:rPr>
          <w:rStyle w:val="CharacterStyle10"/>
          <w:spacing w:val="4"/>
          <w:lang w:val="es-ES" w:eastAsia="es-ES"/>
        </w:rPr>
        <w:t xml:space="preserve">pesar de su esmero en justificar la operación de las rutas en la prestación del servicio </w:t>
      </w:r>
      <w:r>
        <w:rPr>
          <w:rStyle w:val="CharacterStyle10"/>
          <w:spacing w:val="3"/>
          <w:lang w:val="es-ES" w:eastAsia="es-ES"/>
        </w:rPr>
        <w:t xml:space="preserve">público como necesidad de los usuarios, lo cierto es que no le asiste derecho subjetivo </w:t>
      </w:r>
      <w:r>
        <w:rPr>
          <w:rStyle w:val="CharacterStyle10"/>
          <w:spacing w:val="1"/>
          <w:lang w:val="es-ES" w:eastAsia="es-ES"/>
        </w:rPr>
        <w:t xml:space="preserve">alguno para mantener la operación del servicio en esas Rutas, ni puede arrogarse, como lo </w:t>
      </w:r>
      <w:r>
        <w:rPr>
          <w:rStyle w:val="CharacterStyle10"/>
          <w:spacing w:val="2"/>
          <w:lang w:val="es-ES" w:eastAsia="es-ES"/>
        </w:rPr>
        <w:t xml:space="preserve">ha hecho, la obligación de brindar el Servicio de Transporte Remunerado de Personas en </w:t>
      </w:r>
      <w:r>
        <w:rPr>
          <w:rStyle w:val="CharacterStyle10"/>
          <w:spacing w:val="-1"/>
          <w:lang w:val="es-ES" w:eastAsia="es-ES"/>
        </w:rPr>
        <w:t xml:space="preserve">esas áreas, aunque el permisionario las hubiese dejado abandonadas, pues el autorizar quien </w:t>
      </w:r>
      <w:r>
        <w:rPr>
          <w:rStyle w:val="CharacterStyle10"/>
          <w:lang w:val="es-ES" w:eastAsia="es-ES"/>
        </w:rPr>
        <w:t>opera la ruta es una potestad de imperio otorgada al Consejo de Transporte Público por el artículo 25 de la Ley N°3503:</w:t>
      </w:r>
    </w:p>
    <w:p w:rsidR="006176F9" w:rsidRDefault="006176F9" w:rsidP="00B74B5F">
      <w:pPr>
        <w:pStyle w:val="Style18"/>
        <w:tabs>
          <w:tab w:val="left" w:pos="8222"/>
        </w:tabs>
        <w:kinsoku w:val="0"/>
        <w:autoSpaceDE/>
        <w:autoSpaceDN/>
        <w:adjustRightInd/>
        <w:spacing w:before="360"/>
        <w:ind w:left="709" w:right="723"/>
        <w:jc w:val="both"/>
        <w:rPr>
          <w:spacing w:val="1"/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"Artículo 25.- Los permisos para explotar el servicio terrestre de transporte remunerado de personas en vehículos automotores, modalidad autobús, buseta o microbús serán </w:t>
      </w:r>
      <w:r>
        <w:rPr>
          <w:spacing w:val="4"/>
          <w:sz w:val="20"/>
          <w:szCs w:val="20"/>
          <w:lang w:val="es-ES" w:eastAsia="es-ES"/>
        </w:rPr>
        <w:t xml:space="preserve">otorgados y regulados por el Consejo de Transporte Público. Cada permiso podrá </w:t>
      </w:r>
      <w:r>
        <w:rPr>
          <w:spacing w:val="5"/>
          <w:sz w:val="20"/>
          <w:szCs w:val="20"/>
          <w:lang w:val="es-ES" w:eastAsia="es-ES"/>
        </w:rPr>
        <w:t xml:space="preserve">amparar uno o varios vehículos, de acuerdo con la naturaleza del servicio que se </w:t>
      </w:r>
      <w:r>
        <w:rPr>
          <w:spacing w:val="-2"/>
          <w:sz w:val="20"/>
          <w:szCs w:val="20"/>
          <w:lang w:val="es-ES" w:eastAsia="es-ES"/>
        </w:rPr>
        <w:t xml:space="preserve">pretenda prestar </w:t>
      </w:r>
      <w:r>
        <w:rPr>
          <w:i/>
          <w:iCs/>
          <w:spacing w:val="-2"/>
          <w:w w:val="90"/>
          <w:sz w:val="22"/>
          <w:szCs w:val="22"/>
          <w:lang w:val="es-ES" w:eastAsia="es-ES"/>
        </w:rPr>
        <w:t xml:space="preserve">y </w:t>
      </w:r>
      <w:r>
        <w:rPr>
          <w:spacing w:val="-2"/>
          <w:sz w:val="20"/>
          <w:szCs w:val="20"/>
          <w:lang w:val="es-ES" w:eastAsia="es-ES"/>
        </w:rPr>
        <w:t xml:space="preserve">lo dispuesto en la presente Ley </w:t>
      </w:r>
      <w:r>
        <w:rPr>
          <w:i/>
          <w:iCs/>
          <w:spacing w:val="-2"/>
          <w:w w:val="90"/>
          <w:sz w:val="22"/>
          <w:szCs w:val="22"/>
          <w:lang w:val="es-ES" w:eastAsia="es-ES"/>
        </w:rPr>
        <w:t xml:space="preserve">y </w:t>
      </w:r>
      <w:r>
        <w:rPr>
          <w:spacing w:val="-2"/>
          <w:sz w:val="20"/>
          <w:szCs w:val="20"/>
          <w:lang w:val="es-ES" w:eastAsia="es-ES"/>
        </w:rPr>
        <w:t xml:space="preserve">su Reglamento. Los permisos serán </w:t>
      </w:r>
      <w:r>
        <w:rPr>
          <w:spacing w:val="1"/>
          <w:sz w:val="20"/>
          <w:szCs w:val="20"/>
          <w:lang w:val="es-ES" w:eastAsia="es-ES"/>
        </w:rPr>
        <w:t xml:space="preserve">revocables por incumplir las condiciones incluidas en ellos o por disposición justificada </w:t>
      </w:r>
      <w:r>
        <w:rPr>
          <w:spacing w:val="2"/>
          <w:sz w:val="20"/>
          <w:szCs w:val="20"/>
          <w:lang w:val="es-ES" w:eastAsia="es-ES"/>
        </w:rPr>
        <w:t xml:space="preserve">del Consejo de Transporte Público, previo debido proceso y derecho de la defensa. Por su carácter precario, se entenderá que los permisos no conceden derecho subjetivo al </w:t>
      </w:r>
      <w:r>
        <w:rPr>
          <w:sz w:val="20"/>
          <w:szCs w:val="20"/>
          <w:lang w:val="es-ES" w:eastAsia="es-ES"/>
        </w:rPr>
        <w:t xml:space="preserve">titular, ni pueden perpetuarse en el tiempo. Los permisos se prolongarán por un plazo de </w:t>
      </w:r>
      <w:r>
        <w:rPr>
          <w:spacing w:val="-2"/>
          <w:sz w:val="20"/>
          <w:szCs w:val="20"/>
          <w:lang w:val="es-ES" w:eastAsia="es-ES"/>
        </w:rPr>
        <w:t xml:space="preserve">tres años y podrán ser prorrogables, si la necesidad del servicio público así lo exige, todo </w:t>
      </w:r>
      <w:r>
        <w:rPr>
          <w:spacing w:val="9"/>
          <w:sz w:val="20"/>
          <w:szCs w:val="20"/>
          <w:lang w:val="es-ES" w:eastAsia="es-ES"/>
        </w:rPr>
        <w:t xml:space="preserve">mediante acuerdo razonado del Consejo de Transporte Público, debidamente </w:t>
      </w:r>
      <w:r>
        <w:rPr>
          <w:spacing w:val="1"/>
          <w:sz w:val="20"/>
          <w:szCs w:val="20"/>
          <w:lang w:val="es-ES" w:eastAsia="es-ES"/>
        </w:rPr>
        <w:t>fundamentado en el reglamento de esta disposición (...)"</w:t>
      </w:r>
    </w:p>
    <w:p w:rsidR="006176F9" w:rsidRDefault="006176F9" w:rsidP="00B74B5F">
      <w:pPr>
        <w:pStyle w:val="Style3"/>
        <w:kinsoku w:val="0"/>
        <w:autoSpaceDE/>
        <w:autoSpaceDN/>
        <w:ind w:right="14"/>
        <w:rPr>
          <w:rStyle w:val="CharacterStyle10"/>
          <w:lang w:val="es-ES" w:eastAsia="es-ES"/>
        </w:rPr>
      </w:pPr>
      <w:r>
        <w:rPr>
          <w:rStyle w:val="CharacterStyle10"/>
          <w:spacing w:val="1"/>
          <w:lang w:val="es-ES" w:eastAsia="es-ES"/>
        </w:rPr>
        <w:t xml:space="preserve">Por lo cual el Consejo de Transporte Público, no puede excusarse de cumplir este deber y debe tomar de inmediato las medidas necesarias para proveer el servicio que corresponde a </w:t>
      </w:r>
      <w:r>
        <w:rPr>
          <w:rStyle w:val="CharacterStyle10"/>
          <w:lang w:val="es-ES" w:eastAsia="es-ES"/>
        </w:rPr>
        <w:t xml:space="preserve">los usuarios </w:t>
      </w:r>
      <w:r>
        <w:rPr>
          <w:rStyle w:val="CharacterStyle10"/>
          <w:i/>
          <w:iCs/>
          <w:w w:val="90"/>
          <w:sz w:val="22"/>
          <w:szCs w:val="22"/>
          <w:lang w:val="es-ES" w:eastAsia="es-ES"/>
        </w:rPr>
        <w:t xml:space="preserve">de </w:t>
      </w:r>
      <w:r>
        <w:rPr>
          <w:rStyle w:val="CharacterStyle10"/>
          <w:lang w:val="es-ES" w:eastAsia="es-ES"/>
        </w:rPr>
        <w:t xml:space="preserve">las Rutas que fueron abandonadas y que por ende se les caducó la operación </w:t>
      </w:r>
      <w:r>
        <w:rPr>
          <w:rStyle w:val="CharacterStyle10"/>
          <w:spacing w:val="-2"/>
          <w:lang w:val="es-ES" w:eastAsia="es-ES"/>
        </w:rPr>
        <w:t>del servicio de transporte, sin que por ello le asista, a la empresa M</w:t>
      </w:r>
      <w:r w:rsidR="00E60F73">
        <w:rPr>
          <w:rStyle w:val="CharacterStyle10"/>
          <w:spacing w:val="-2"/>
          <w:lang w:val="es-ES" w:eastAsia="es-ES"/>
        </w:rPr>
        <w:t>.</w:t>
      </w:r>
      <w:r>
        <w:rPr>
          <w:rStyle w:val="CharacterStyle10"/>
          <w:spacing w:val="-2"/>
          <w:lang w:val="es-ES" w:eastAsia="es-ES"/>
        </w:rPr>
        <w:t xml:space="preserve">S.A., derecho </w:t>
      </w:r>
      <w:r>
        <w:rPr>
          <w:rStyle w:val="CharacterStyle10"/>
          <w:spacing w:val="8"/>
          <w:lang w:val="es-ES" w:eastAsia="es-ES"/>
        </w:rPr>
        <w:t>subjetivo alguno sobre la Ruta N° 558 descrita como: SANTA CRUZ —CHIRCO</w:t>
      </w:r>
      <w:r>
        <w:rPr>
          <w:rStyle w:val="CharacterStyle10"/>
          <w:spacing w:val="8"/>
          <w:lang w:val="es-ES" w:eastAsia="es-ES"/>
        </w:rPr>
        <w:softHyphen/>
      </w:r>
      <w:r>
        <w:rPr>
          <w:rStyle w:val="CharacterStyle10"/>
          <w:lang w:val="es-ES" w:eastAsia="es-ES"/>
        </w:rPr>
        <w:t xml:space="preserve">LAGUNILLA-SAN PEDRO-TRAPICHE-HATILLO-PORTEGOLPE-EL LLANO Y </w:t>
      </w:r>
      <w:r>
        <w:rPr>
          <w:rStyle w:val="CharacterStyle10"/>
          <w:spacing w:val="5"/>
          <w:lang w:val="es-ES" w:eastAsia="es-ES"/>
        </w:rPr>
        <w:t xml:space="preserve">VICEVERSA, o la Ruta N° 590 descrita como: SANTA CRUZ —LA FLORIDA-EL </w:t>
      </w:r>
      <w:r>
        <w:rPr>
          <w:rStyle w:val="CharacterStyle10"/>
          <w:lang w:val="es-ES" w:eastAsia="es-ES"/>
        </w:rPr>
        <w:t>SOCORRO Y VICEVERSA.</w:t>
      </w:r>
    </w:p>
    <w:p w:rsidR="006176F9" w:rsidRPr="00E60F73" w:rsidRDefault="006176F9">
      <w:pPr>
        <w:pStyle w:val="Style18"/>
        <w:kinsoku w:val="0"/>
        <w:autoSpaceDE/>
        <w:autoSpaceDN/>
        <w:adjustRightInd/>
        <w:spacing w:before="576"/>
        <w:rPr>
          <w:rFonts w:ascii="Garamond" w:hAnsi="Garamond" w:cs="Garamond"/>
          <w:b/>
          <w:spacing w:val="6"/>
          <w:lang w:val="es-ES" w:eastAsia="es-ES"/>
        </w:rPr>
      </w:pPr>
      <w:r w:rsidRPr="00E60F73">
        <w:rPr>
          <w:rFonts w:ascii="Garamond" w:hAnsi="Garamond" w:cs="Garamond"/>
          <w:b/>
          <w:spacing w:val="6"/>
          <w:lang w:val="es-ES" w:eastAsia="es-ES"/>
        </w:rPr>
        <w:t>7. SOBRE EL DESISTIMIENTO O REVOCACIÓN TACITA DEL PROCESO.</w:t>
      </w:r>
    </w:p>
    <w:p w:rsidR="006176F9" w:rsidRDefault="006176F9" w:rsidP="00B74B5F">
      <w:pPr>
        <w:pStyle w:val="Style18"/>
        <w:tabs>
          <w:tab w:val="left" w:pos="8931"/>
        </w:tabs>
        <w:kinsoku w:val="0"/>
        <w:autoSpaceDE/>
        <w:autoSpaceDN/>
        <w:adjustRightInd/>
        <w:spacing w:before="216" w:after="324"/>
        <w:ind w:right="14"/>
        <w:jc w:val="both"/>
        <w:rPr>
          <w:spacing w:val="1"/>
          <w:lang w:val="es-ES" w:eastAsia="es-ES"/>
        </w:rPr>
      </w:pPr>
      <w:r>
        <w:rPr>
          <w:spacing w:val="-2"/>
          <w:lang w:val="es-ES" w:eastAsia="es-ES"/>
        </w:rPr>
        <w:t xml:space="preserve">El instituto del desistimiento, regulado en los artículos 337 al 339 de la Ley General de la </w:t>
      </w:r>
      <w:r>
        <w:rPr>
          <w:spacing w:val="2"/>
          <w:lang w:val="es-ES" w:eastAsia="es-ES"/>
        </w:rPr>
        <w:t xml:space="preserve">administración Pública, están previstos para el recurrente o administrado que no desee </w:t>
      </w:r>
      <w:r>
        <w:rPr>
          <w:lang w:val="es-ES" w:eastAsia="es-ES"/>
        </w:rPr>
        <w:t xml:space="preserve">continuar con su pretensión o solicitud, no así para la Administración, cuyas competencias, </w:t>
      </w:r>
      <w:r>
        <w:rPr>
          <w:spacing w:val="10"/>
          <w:lang w:val="es-ES" w:eastAsia="es-ES"/>
        </w:rPr>
        <w:t xml:space="preserve">entre ellas la potestad de investigar, fiscalizar y sancionar, son irrenunciables de </w:t>
      </w:r>
      <w:r>
        <w:rPr>
          <w:spacing w:val="1"/>
          <w:lang w:val="es-ES" w:eastAsia="es-ES"/>
        </w:rPr>
        <w:t>conformidad con el artículo 66 de la Ley General de la administración Pública, y por ende</w:t>
      </w:r>
    </w:p>
    <w:p w:rsidR="006176F9" w:rsidRDefault="006176F9" w:rsidP="00B74B5F">
      <w:pPr>
        <w:pStyle w:val="Style18"/>
        <w:tabs>
          <w:tab w:val="right" w:pos="2463"/>
        </w:tabs>
        <w:kinsoku w:val="0"/>
        <w:autoSpaceDE/>
        <w:autoSpaceDN/>
        <w:adjustRightInd/>
        <w:spacing w:line="213" w:lineRule="auto"/>
        <w:jc w:val="right"/>
        <w:rPr>
          <w:sz w:val="20"/>
          <w:szCs w:val="20"/>
          <w:lang w:val="es-ES" w:eastAsia="es-ES"/>
        </w:rPr>
      </w:pPr>
      <w:r>
        <w:rPr>
          <w:spacing w:val="-2"/>
          <w:sz w:val="20"/>
          <w:szCs w:val="20"/>
          <w:lang w:val="es-ES" w:eastAsia="es-ES"/>
        </w:rPr>
        <w:tab/>
      </w:r>
    </w:p>
    <w:p w:rsidR="006176F9" w:rsidRDefault="006176F9" w:rsidP="00B74B5F">
      <w:pPr>
        <w:pStyle w:val="Style18"/>
        <w:kinsoku w:val="0"/>
        <w:autoSpaceDE/>
        <w:autoSpaceDN/>
        <w:adjustRightInd/>
        <w:ind w:left="144"/>
        <w:jc w:val="both"/>
        <w:rPr>
          <w:lang w:val="es-ES" w:eastAsia="es-ES"/>
        </w:rPr>
      </w:pPr>
      <w:proofErr w:type="gramStart"/>
      <w:r>
        <w:rPr>
          <w:spacing w:val="2"/>
          <w:lang w:val="es-ES" w:eastAsia="es-ES"/>
        </w:rPr>
        <w:lastRenderedPageBreak/>
        <w:t>es</w:t>
      </w:r>
      <w:proofErr w:type="gramEnd"/>
      <w:r>
        <w:rPr>
          <w:spacing w:val="2"/>
          <w:lang w:val="es-ES" w:eastAsia="es-ES"/>
        </w:rPr>
        <w:t xml:space="preserve"> jurídicamente imposible aplicar un desistimiento o revocatoria tácita por parte de la </w:t>
      </w:r>
      <w:r>
        <w:rPr>
          <w:lang w:val="es-ES" w:eastAsia="es-ES"/>
        </w:rPr>
        <w:t>Administración.</w:t>
      </w:r>
    </w:p>
    <w:p w:rsidR="006176F9" w:rsidRDefault="006176F9">
      <w:pPr>
        <w:pStyle w:val="Style18"/>
        <w:kinsoku w:val="0"/>
        <w:autoSpaceDE/>
        <w:autoSpaceDN/>
        <w:adjustRightInd/>
        <w:spacing w:before="252"/>
        <w:ind w:left="144"/>
        <w:jc w:val="both"/>
        <w:rPr>
          <w:lang w:val="es-ES" w:eastAsia="es-ES"/>
        </w:rPr>
      </w:pPr>
      <w:r>
        <w:rPr>
          <w:spacing w:val="1"/>
          <w:lang w:val="es-ES" w:eastAsia="es-ES"/>
        </w:rPr>
        <w:t xml:space="preserve">Lo anterior no implica que a la Administración, en aplicación a los criterios de oportunidad </w:t>
      </w:r>
      <w:r>
        <w:rPr>
          <w:i/>
          <w:iCs/>
          <w:spacing w:val="-2"/>
          <w:lang w:val="es-ES" w:eastAsia="es-ES"/>
        </w:rPr>
        <w:t xml:space="preserve">y </w:t>
      </w:r>
      <w:r>
        <w:rPr>
          <w:spacing w:val="-2"/>
          <w:lang w:val="es-ES" w:eastAsia="es-ES"/>
        </w:rPr>
        <w:t xml:space="preserve">conveniencia no pueda valorar las diferentes peticiones de los administrados, </w:t>
      </w:r>
      <w:r>
        <w:rPr>
          <w:i/>
          <w:iCs/>
          <w:spacing w:val="-2"/>
          <w:lang w:val="es-ES" w:eastAsia="es-ES"/>
        </w:rPr>
        <w:t xml:space="preserve">y </w:t>
      </w:r>
      <w:r>
        <w:rPr>
          <w:spacing w:val="-2"/>
          <w:lang w:val="es-ES" w:eastAsia="es-ES"/>
        </w:rPr>
        <w:t xml:space="preserve">emita su </w:t>
      </w:r>
      <w:r>
        <w:rPr>
          <w:lang w:val="es-ES" w:eastAsia="es-ES"/>
        </w:rPr>
        <w:t>disposición dentro de los límites de la legalidad.</w:t>
      </w:r>
    </w:p>
    <w:p w:rsidR="006176F9" w:rsidRDefault="006176F9">
      <w:pPr>
        <w:pStyle w:val="Style18"/>
        <w:kinsoku w:val="0"/>
        <w:autoSpaceDE/>
        <w:autoSpaceDN/>
        <w:adjustRightInd/>
        <w:spacing w:before="360" w:line="206" w:lineRule="auto"/>
        <w:ind w:left="144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8. SOBRE LA CADUCIDAD DEL PROCEDIMIENTO ADMINISTRATIVO</w:t>
      </w:r>
    </w:p>
    <w:p w:rsidR="006176F9" w:rsidRDefault="006176F9">
      <w:pPr>
        <w:pStyle w:val="Style18"/>
        <w:kinsoku w:val="0"/>
        <w:autoSpaceDE/>
        <w:autoSpaceDN/>
        <w:adjustRightInd/>
        <w:spacing w:before="288"/>
        <w:ind w:left="144"/>
        <w:jc w:val="both"/>
        <w:rPr>
          <w:lang w:val="es-ES" w:eastAsia="es-ES"/>
        </w:rPr>
      </w:pPr>
      <w:r>
        <w:rPr>
          <w:spacing w:val="2"/>
          <w:lang w:val="es-ES" w:eastAsia="es-ES"/>
        </w:rPr>
        <w:t xml:space="preserve">La caducidad para el procedimiento administrativo ordenado en el Artículo 3.4.21 de la Sesión Ordinaria 39-2007 del 29 de mayo del 2007, tendiente a cancelar el permiso de </w:t>
      </w:r>
      <w:r>
        <w:rPr>
          <w:spacing w:val="-3"/>
          <w:lang w:val="es-ES" w:eastAsia="es-ES"/>
        </w:rPr>
        <w:t xml:space="preserve">operación otorgado sobre la Ruta N° 533, es una </w:t>
      </w:r>
      <w:r>
        <w:rPr>
          <w:i/>
          <w:iCs/>
          <w:spacing w:val="-3"/>
          <w:lang w:val="es-ES" w:eastAsia="es-ES"/>
        </w:rPr>
        <w:t xml:space="preserve">petición </w:t>
      </w:r>
      <w:r>
        <w:rPr>
          <w:spacing w:val="-3"/>
          <w:lang w:val="es-ES" w:eastAsia="es-ES"/>
        </w:rPr>
        <w:t xml:space="preserve">que debe ser valorada, en primera </w:t>
      </w:r>
      <w:r>
        <w:rPr>
          <w:spacing w:val="4"/>
          <w:lang w:val="es-ES" w:eastAsia="es-ES"/>
        </w:rPr>
        <w:t xml:space="preserve">instancia por el Consejo de Transporte Público, en el momento que el Órgano Director </w:t>
      </w:r>
      <w:r>
        <w:rPr>
          <w:spacing w:val="2"/>
          <w:lang w:val="es-ES" w:eastAsia="es-ES"/>
        </w:rPr>
        <w:t xml:space="preserve">rinda el informe respectivo, toda vez que el conocimiento de ese proceso es independiente al presente, </w:t>
      </w:r>
      <w:r>
        <w:rPr>
          <w:i/>
          <w:iCs/>
          <w:spacing w:val="2"/>
          <w:lang w:val="es-ES" w:eastAsia="es-ES"/>
        </w:rPr>
        <w:t xml:space="preserve">y </w:t>
      </w:r>
      <w:r>
        <w:rPr>
          <w:spacing w:val="2"/>
          <w:lang w:val="es-ES" w:eastAsia="es-ES"/>
        </w:rPr>
        <w:t xml:space="preserve">tiene una fase recursiva que le garantiza al </w:t>
      </w:r>
      <w:proofErr w:type="spellStart"/>
      <w:r>
        <w:rPr>
          <w:spacing w:val="2"/>
          <w:lang w:val="es-ES" w:eastAsia="es-ES"/>
        </w:rPr>
        <w:t>petente</w:t>
      </w:r>
      <w:proofErr w:type="spellEnd"/>
      <w:r>
        <w:rPr>
          <w:spacing w:val="2"/>
          <w:lang w:val="es-ES" w:eastAsia="es-ES"/>
        </w:rPr>
        <w:t xml:space="preserve"> que la actuación de la </w:t>
      </w:r>
      <w:r>
        <w:rPr>
          <w:spacing w:val="1"/>
          <w:lang w:val="es-ES" w:eastAsia="es-ES"/>
        </w:rPr>
        <w:t xml:space="preserve">administración se ajuste a derecho. Entrar a conocer este extremo, vía recurso de apelación </w:t>
      </w:r>
      <w:r>
        <w:rPr>
          <w:spacing w:val="-1"/>
          <w:lang w:val="es-ES" w:eastAsia="es-ES"/>
        </w:rPr>
        <w:t xml:space="preserve">de otro acto administrativo, aunque relacionado, tiene un objeto y causa diferente, lo que implicaría como ya se ha indicado permitir que el recurrente renuncie por anticipado a las </w:t>
      </w:r>
      <w:r>
        <w:rPr>
          <w:spacing w:val="2"/>
          <w:lang w:val="es-ES" w:eastAsia="es-ES"/>
        </w:rPr>
        <w:t xml:space="preserve">garantías de revisión, vía recurso de revocatoria y apelación, del acto administrativo que </w:t>
      </w:r>
      <w:r>
        <w:rPr>
          <w:spacing w:val="4"/>
          <w:lang w:val="es-ES" w:eastAsia="es-ES"/>
        </w:rPr>
        <w:t xml:space="preserve">adopte la Junta Directiva del Consejo de Transporte Público, una vez que conozca el </w:t>
      </w:r>
      <w:r>
        <w:rPr>
          <w:lang w:val="es-ES" w:eastAsia="es-ES"/>
        </w:rPr>
        <w:t>informe del Órgano Director instaurado al efecto.</w:t>
      </w:r>
    </w:p>
    <w:p w:rsidR="006176F9" w:rsidRDefault="006176F9">
      <w:pPr>
        <w:pStyle w:val="Style18"/>
        <w:kinsoku w:val="0"/>
        <w:autoSpaceDE/>
        <w:autoSpaceDN/>
        <w:adjustRightInd/>
        <w:spacing w:before="396" w:line="201" w:lineRule="auto"/>
        <w:ind w:left="3888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POR TANTO</w:t>
      </w:r>
    </w:p>
    <w:p w:rsidR="006176F9" w:rsidRDefault="006176F9">
      <w:pPr>
        <w:pStyle w:val="Style18"/>
        <w:numPr>
          <w:ilvl w:val="0"/>
          <w:numId w:val="15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88"/>
        <w:jc w:val="both"/>
        <w:rPr>
          <w:lang w:val="es-ES" w:eastAsia="es-ES"/>
        </w:rPr>
      </w:pPr>
      <w:r>
        <w:rPr>
          <w:spacing w:val="2"/>
          <w:lang w:val="es-ES" w:eastAsia="es-ES"/>
        </w:rPr>
        <w:t xml:space="preserve">Se declara Sin Lugar el Recurso de Apelación interpuesto y nulidad concomitante </w:t>
      </w:r>
      <w:r>
        <w:rPr>
          <w:spacing w:val="1"/>
          <w:lang w:val="es-ES" w:eastAsia="es-ES"/>
        </w:rPr>
        <w:t xml:space="preserve">interpuesto por </w:t>
      </w:r>
      <w:r w:rsidR="00E60F73">
        <w:rPr>
          <w:spacing w:val="1"/>
          <w:lang w:val="es-ES" w:eastAsia="es-ES"/>
        </w:rPr>
        <w:t>M.</w:t>
      </w:r>
      <w:r w:rsidR="00C841D3">
        <w:rPr>
          <w:spacing w:val="1"/>
          <w:lang w:val="es-ES" w:eastAsia="es-ES"/>
        </w:rPr>
        <w:t>S.A.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, </w:t>
      </w:r>
      <w:r>
        <w:rPr>
          <w:spacing w:val="1"/>
          <w:lang w:val="es-ES" w:eastAsia="es-ES"/>
        </w:rPr>
        <w:t xml:space="preserve">cédula </w:t>
      </w:r>
      <w:r w:rsidR="00C841D3">
        <w:rPr>
          <w:spacing w:val="1"/>
          <w:lang w:val="es-ES" w:eastAsia="es-ES"/>
        </w:rPr>
        <w:t>jurídica…</w:t>
      </w:r>
      <w:r>
        <w:rPr>
          <w:spacing w:val="1"/>
          <w:lang w:val="es-ES" w:eastAsia="es-ES"/>
        </w:rPr>
        <w:t xml:space="preserve">, representada por el </w:t>
      </w:r>
      <w:r>
        <w:rPr>
          <w:spacing w:val="2"/>
          <w:lang w:val="es-ES" w:eastAsia="es-ES"/>
        </w:rPr>
        <w:t xml:space="preserve">señor </w:t>
      </w:r>
      <w:r>
        <w:rPr>
          <w:b/>
          <w:bCs/>
          <w:spacing w:val="2"/>
          <w:sz w:val="25"/>
          <w:szCs w:val="25"/>
          <w:lang w:val="es-ES" w:eastAsia="es-ES"/>
        </w:rPr>
        <w:t>M</w:t>
      </w:r>
      <w:r w:rsidR="00E60F73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D</w:t>
      </w:r>
      <w:r w:rsidR="00E60F73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R</w:t>
      </w:r>
      <w:r w:rsidR="00E60F73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, </w:t>
      </w:r>
      <w:r>
        <w:rPr>
          <w:spacing w:val="2"/>
          <w:lang w:val="es-ES" w:eastAsia="es-ES"/>
        </w:rPr>
        <w:t xml:space="preserve">cédula de identidad </w:t>
      </w:r>
      <w:r w:rsidR="00C841D3">
        <w:rPr>
          <w:spacing w:val="2"/>
          <w:lang w:val="es-ES" w:eastAsia="es-ES"/>
        </w:rPr>
        <w:t>número…</w:t>
      </w:r>
      <w:r w:rsidR="00E60F73">
        <w:rPr>
          <w:spacing w:val="2"/>
          <w:lang w:val="es-ES" w:eastAsia="es-ES"/>
        </w:rPr>
        <w:t>,</w:t>
      </w:r>
      <w:r>
        <w:rPr>
          <w:spacing w:val="2"/>
          <w:lang w:val="es-ES" w:eastAsia="es-ES"/>
        </w:rPr>
        <w:t xml:space="preserve"> en su </w:t>
      </w:r>
      <w:r>
        <w:rPr>
          <w:spacing w:val="-1"/>
          <w:lang w:val="es-ES" w:eastAsia="es-ES"/>
        </w:rPr>
        <w:t xml:space="preserve">condición de Presidente con facultades de apoderado generalísimo sin límite de suma, </w:t>
      </w:r>
      <w:r>
        <w:rPr>
          <w:spacing w:val="2"/>
          <w:lang w:val="es-ES" w:eastAsia="es-ES"/>
        </w:rPr>
        <w:t xml:space="preserve">contra el Artículo 6.9 de la Sesión Ordinaria 48-2010 del 20 de octubre del 2010, </w:t>
      </w:r>
      <w:r>
        <w:rPr>
          <w:lang w:val="es-ES" w:eastAsia="es-ES"/>
        </w:rPr>
        <w:t>celebrada por la Junta Directiva del Consejo de Transporte Público.</w:t>
      </w:r>
    </w:p>
    <w:p w:rsidR="006176F9" w:rsidRDefault="006176F9">
      <w:pPr>
        <w:pStyle w:val="Style18"/>
        <w:numPr>
          <w:ilvl w:val="0"/>
          <w:numId w:val="15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88" w:after="72"/>
        <w:jc w:val="both"/>
        <w:rPr>
          <w:b/>
          <w:bCs/>
          <w:sz w:val="20"/>
          <w:szCs w:val="20"/>
          <w:lang w:val="es-ES" w:eastAsia="es-ES"/>
        </w:rPr>
      </w:pPr>
      <w:r>
        <w:rPr>
          <w:spacing w:val="5"/>
          <w:lang w:val="es-ES" w:eastAsia="es-ES"/>
        </w:rPr>
        <w:t xml:space="preserve">Por carecer la presente resolución de ulterior recurso en sede administrativa, de </w:t>
      </w:r>
      <w:r>
        <w:rPr>
          <w:lang w:val="es-ES" w:eastAsia="es-ES"/>
        </w:rPr>
        <w:t xml:space="preserve">conformidad con los artículos 16 y 22 incisos c) de la Ley 7969, </w:t>
      </w:r>
      <w:r>
        <w:rPr>
          <w:i/>
          <w:iCs/>
          <w:lang w:val="es-ES" w:eastAsia="es-ES"/>
        </w:rPr>
        <w:t xml:space="preserve">se da por agotada la vía administrativa. </w:t>
      </w:r>
      <w:r>
        <w:rPr>
          <w:b/>
          <w:bCs/>
          <w:sz w:val="20"/>
          <w:szCs w:val="20"/>
          <w:lang w:val="es-ES" w:eastAsia="es-ES"/>
        </w:rPr>
        <w:t>NOTIFÍQUESE.-</w:t>
      </w:r>
    </w:p>
    <w:p w:rsidR="006176F9" w:rsidRDefault="006176F9">
      <w:pPr>
        <w:jc w:val="center"/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lang w:eastAsia="es-ES"/>
        </w:rPr>
      </w:pPr>
      <w:r>
        <w:rPr>
          <w:lang w:eastAsia="es-ES"/>
        </w:rPr>
        <w:t>Lic. Carlos Miguel Portuguez Méndez</w:t>
      </w: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b/>
          <w:lang w:eastAsia="es-ES"/>
        </w:rPr>
      </w:pPr>
      <w:r>
        <w:rPr>
          <w:b/>
          <w:lang w:eastAsia="es-ES"/>
        </w:rPr>
        <w:t>Presidente</w:t>
      </w: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lang w:eastAsia="es-ES"/>
        </w:rPr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lang w:eastAsia="es-ES"/>
        </w:rPr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lang w:eastAsia="es-ES"/>
        </w:rPr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right"/>
        <w:rPr>
          <w:lang w:eastAsia="es-ES"/>
        </w:rPr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right"/>
        <w:rPr>
          <w:lang w:eastAsia="es-ES"/>
        </w:rPr>
      </w:pP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lang w:eastAsia="es-ES"/>
        </w:rPr>
      </w:pPr>
      <w:r>
        <w:rPr>
          <w:lang w:eastAsia="es-ES"/>
        </w:rPr>
        <w:t xml:space="preserve">Licda. Marta Luz Pérez Peláez        </w:t>
      </w:r>
      <w:r w:rsidR="00E60F73">
        <w:rPr>
          <w:lang w:eastAsia="es-ES"/>
        </w:rPr>
        <w:t xml:space="preserve">                               </w:t>
      </w:r>
      <w:r>
        <w:rPr>
          <w:lang w:eastAsia="es-ES"/>
        </w:rPr>
        <w:t>Lic. Mario Quesada Aguirre</w:t>
      </w:r>
    </w:p>
    <w:p w:rsidR="00B47DBB" w:rsidRDefault="00B47DBB" w:rsidP="00B47DBB">
      <w:pPr>
        <w:pStyle w:val="Style11"/>
        <w:kinsoku w:val="0"/>
        <w:autoSpaceDE/>
        <w:spacing w:line="192" w:lineRule="auto"/>
        <w:ind w:right="36"/>
        <w:jc w:val="center"/>
        <w:rPr>
          <w:b/>
          <w:lang w:eastAsia="es-ES"/>
        </w:rPr>
      </w:pPr>
      <w:r>
        <w:rPr>
          <w:b/>
          <w:lang w:eastAsia="es-ES"/>
        </w:rPr>
        <w:t xml:space="preserve">    Jueza                                                                                    Juez</w:t>
      </w:r>
    </w:p>
    <w:p w:rsidR="00B47DBB" w:rsidRDefault="00B47DBB">
      <w:pPr>
        <w:jc w:val="center"/>
      </w:pPr>
    </w:p>
    <w:p w:rsidR="006176F9" w:rsidRDefault="006176F9">
      <w:pPr>
        <w:pStyle w:val="Style18"/>
        <w:tabs>
          <w:tab w:val="right" w:pos="9053"/>
        </w:tabs>
        <w:kinsoku w:val="0"/>
        <w:autoSpaceDE/>
        <w:autoSpaceDN/>
        <w:adjustRightInd/>
        <w:spacing w:line="189" w:lineRule="auto"/>
        <w:ind w:left="6552"/>
        <w:rPr>
          <w:rFonts w:ascii="Garamond" w:hAnsi="Garamond" w:cs="Garamond"/>
          <w:sz w:val="20"/>
          <w:szCs w:val="20"/>
          <w:lang w:val="es-ES" w:eastAsia="es-ES"/>
        </w:rPr>
      </w:pPr>
      <w:r>
        <w:rPr>
          <w:rFonts w:ascii="Garamond" w:hAnsi="Garamond" w:cs="Garamond"/>
          <w:sz w:val="20"/>
          <w:szCs w:val="20"/>
          <w:lang w:val="es-ES" w:eastAsia="es-ES"/>
        </w:rPr>
        <w:tab/>
      </w:r>
    </w:p>
    <w:sectPr w:rsidR="006176F9" w:rsidSect="00EF50C8">
      <w:pgSz w:w="12120" w:h="15840"/>
      <w:pgMar w:top="1934" w:right="1519" w:bottom="323" w:left="16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5B50"/>
    <w:multiLevelType w:val="singleLevel"/>
    <w:tmpl w:val="58397A21"/>
    <w:lvl w:ilvl="0">
      <w:numFmt w:val="bullet"/>
      <w:lvlText w:val="·"/>
      <w:lvlJc w:val="left"/>
      <w:pPr>
        <w:tabs>
          <w:tab w:val="num" w:pos="144"/>
        </w:tabs>
        <w:ind w:left="72"/>
      </w:pPr>
      <w:rPr>
        <w:rFonts w:ascii="Symbol" w:hAnsi="Symbol"/>
        <w:snapToGrid/>
        <w:spacing w:val="20"/>
        <w:w w:val="125"/>
        <w:sz w:val="7"/>
      </w:rPr>
    </w:lvl>
  </w:abstractNum>
  <w:abstractNum w:abstractNumId="1">
    <w:nsid w:val="008D7EBD"/>
    <w:multiLevelType w:val="singleLevel"/>
    <w:tmpl w:val="7F8EE032"/>
    <w:lvl w:ilvl="0">
      <w:start w:val="2"/>
      <w:numFmt w:val="decimal"/>
      <w:lvlText w:val="%1)-."/>
      <w:lvlJc w:val="left"/>
      <w:pPr>
        <w:tabs>
          <w:tab w:val="num" w:pos="360"/>
        </w:tabs>
        <w:ind w:left="864" w:firstLine="72"/>
      </w:pPr>
      <w:rPr>
        <w:rFonts w:ascii="Arial" w:hAnsi="Arial" w:cs="Arial"/>
        <w:b/>
        <w:snapToGrid/>
        <w:spacing w:val="-5"/>
        <w:sz w:val="18"/>
        <w:szCs w:val="18"/>
        <w:u w:val="single"/>
      </w:rPr>
    </w:lvl>
  </w:abstractNum>
  <w:abstractNum w:abstractNumId="2">
    <w:nsid w:val="00905986"/>
    <w:multiLevelType w:val="singleLevel"/>
    <w:tmpl w:val="22B014A9"/>
    <w:lvl w:ilvl="0">
      <w:start w:val="11"/>
      <w:numFmt w:val="decimal"/>
      <w:lvlText w:val="%1-"/>
      <w:lvlJc w:val="left"/>
      <w:pPr>
        <w:tabs>
          <w:tab w:val="num" w:pos="288"/>
        </w:tabs>
        <w:ind w:firstLine="72"/>
      </w:pPr>
      <w:rPr>
        <w:rFonts w:ascii="Bookman Old Style" w:hAnsi="Bookman Old Style" w:cs="Bookman Old Style"/>
        <w:snapToGrid/>
        <w:spacing w:val="10"/>
        <w:sz w:val="19"/>
        <w:szCs w:val="19"/>
      </w:rPr>
    </w:lvl>
  </w:abstractNum>
  <w:abstractNum w:abstractNumId="3">
    <w:nsid w:val="035DCBAE"/>
    <w:multiLevelType w:val="singleLevel"/>
    <w:tmpl w:val="29673701"/>
    <w:lvl w:ilvl="0">
      <w:start w:val="3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Tahoma" w:hAnsi="Tahoma" w:cs="Tahoma"/>
        <w:snapToGrid/>
        <w:spacing w:val="11"/>
        <w:sz w:val="17"/>
        <w:szCs w:val="17"/>
      </w:rPr>
    </w:lvl>
  </w:abstractNum>
  <w:abstractNum w:abstractNumId="4">
    <w:nsid w:val="05AE5544"/>
    <w:multiLevelType w:val="singleLevel"/>
    <w:tmpl w:val="1F0AFCBC"/>
    <w:lvl w:ilvl="0">
      <w:start w:val="2"/>
      <w:numFmt w:val="decimal"/>
      <w:lvlText w:val="%1.-"/>
      <w:lvlJc w:val="left"/>
      <w:pPr>
        <w:tabs>
          <w:tab w:val="num" w:pos="504"/>
        </w:tabs>
        <w:ind w:left="864" w:firstLine="72"/>
      </w:pPr>
      <w:rPr>
        <w:rFonts w:ascii="Tahoma" w:hAnsi="Tahoma" w:cs="Tahoma"/>
        <w:snapToGrid/>
        <w:spacing w:val="10"/>
        <w:sz w:val="17"/>
        <w:szCs w:val="17"/>
      </w:rPr>
    </w:lvl>
  </w:abstractNum>
  <w:abstractNum w:abstractNumId="5">
    <w:nsid w:val="05E139C0"/>
    <w:multiLevelType w:val="singleLevel"/>
    <w:tmpl w:val="60C0363D"/>
    <w:lvl w:ilvl="0">
      <w:start w:val="4"/>
      <w:numFmt w:val="decimal"/>
      <w:lvlText w:val="%1."/>
      <w:lvlJc w:val="left"/>
      <w:pPr>
        <w:tabs>
          <w:tab w:val="num" w:pos="504"/>
        </w:tabs>
        <w:ind w:left="72"/>
      </w:pPr>
      <w:rPr>
        <w:rFonts w:ascii="Garamond" w:hAnsi="Garamond" w:cs="Garamond"/>
        <w:b/>
        <w:bCs/>
        <w:snapToGrid/>
        <w:spacing w:val="1"/>
        <w:sz w:val="22"/>
        <w:szCs w:val="22"/>
      </w:rPr>
    </w:lvl>
  </w:abstractNum>
  <w:abstractNum w:abstractNumId="6">
    <w:nsid w:val="0657DD5E"/>
    <w:multiLevelType w:val="singleLevel"/>
    <w:tmpl w:val="2560DAC6"/>
    <w:lvl w:ilvl="0">
      <w:start w:val="1"/>
      <w:numFmt w:val="decimal"/>
      <w:lvlText w:val="%1.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3"/>
        <w:sz w:val="25"/>
        <w:szCs w:val="25"/>
      </w:rPr>
    </w:lvl>
  </w:abstractNum>
  <w:abstractNum w:abstractNumId="7">
    <w:nsid w:val="06A4ED92"/>
    <w:multiLevelType w:val="singleLevel"/>
    <w:tmpl w:val="75926E12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  <w:rPr>
        <w:rFonts w:cs="Times New Roman"/>
        <w:snapToGrid/>
        <w:spacing w:val="3"/>
        <w:sz w:val="24"/>
        <w:szCs w:val="24"/>
      </w:rPr>
    </w:lvl>
  </w:abstractNum>
  <w:abstractNum w:abstractNumId="8">
    <w:nsid w:val="06C4290E"/>
    <w:multiLevelType w:val="singleLevel"/>
    <w:tmpl w:val="41B6646C"/>
    <w:lvl w:ilvl="0">
      <w:start w:val="1"/>
      <w:numFmt w:val="upperRoman"/>
      <w:lvlText w:val="%1.-"/>
      <w:lvlJc w:val="left"/>
      <w:pPr>
        <w:tabs>
          <w:tab w:val="num" w:pos="432"/>
        </w:tabs>
        <w:ind w:left="648" w:hanging="432"/>
      </w:pPr>
      <w:rPr>
        <w:rFonts w:cs="Times New Roman"/>
        <w:snapToGrid/>
        <w:spacing w:val="2"/>
        <w:sz w:val="24"/>
        <w:szCs w:val="24"/>
      </w:rPr>
    </w:lvl>
  </w:abstractNum>
  <w:abstractNum w:abstractNumId="9">
    <w:nsid w:val="075EA713"/>
    <w:multiLevelType w:val="singleLevel"/>
    <w:tmpl w:val="61E61AD1"/>
    <w:lvl w:ilvl="0">
      <w:start w:val="14"/>
      <w:numFmt w:val="decimal"/>
      <w:lvlText w:val="%1."/>
      <w:lvlJc w:val="left"/>
      <w:pPr>
        <w:tabs>
          <w:tab w:val="num" w:pos="432"/>
        </w:tabs>
        <w:ind w:left="1368" w:hanging="432"/>
      </w:pPr>
      <w:rPr>
        <w:rFonts w:cs="Times New Roman"/>
        <w:snapToGrid/>
        <w:spacing w:val="3"/>
        <w:sz w:val="20"/>
        <w:szCs w:val="20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 w:hanging="432"/>
        </w:pPr>
        <w:rPr>
          <w:rFonts w:ascii="Tahoma" w:hAnsi="Tahoma" w:cs="Tahoma"/>
          <w:snapToGrid/>
          <w:spacing w:val="1"/>
          <w:sz w:val="17"/>
          <w:szCs w:val="17"/>
        </w:rPr>
      </w:lvl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2"/>
    <w:lvlOverride w:ilvl="0">
      <w:lvl w:ilvl="0">
        <w:numFmt w:val="decimal"/>
        <w:lvlText w:val="%1-"/>
        <w:lvlJc w:val="left"/>
        <w:pPr>
          <w:tabs>
            <w:tab w:val="num" w:pos="432"/>
          </w:tabs>
          <w:ind w:firstLine="72"/>
        </w:pPr>
        <w:rPr>
          <w:rFonts w:ascii="Bookman Old Style" w:hAnsi="Bookman Old Style" w:cs="Bookman Old Style"/>
          <w:snapToGrid/>
          <w:spacing w:val="17"/>
          <w:sz w:val="19"/>
          <w:szCs w:val="19"/>
        </w:rPr>
      </w:lvl>
    </w:lvlOverride>
  </w:num>
  <w:num w:numId="7">
    <w:abstractNumId w:val="1"/>
  </w:num>
  <w:num w:numId="8">
    <w:abstractNumId w:val="1"/>
    <w:lvlOverride w:ilvl="0">
      <w:lvl w:ilvl="0">
        <w:numFmt w:val="decimal"/>
        <w:lvlText w:val="%1)-."/>
        <w:lvlJc w:val="left"/>
        <w:pPr>
          <w:tabs>
            <w:tab w:val="num" w:pos="360"/>
          </w:tabs>
          <w:ind w:left="864" w:firstLine="72"/>
        </w:pPr>
        <w:rPr>
          <w:rFonts w:ascii="Tahoma" w:hAnsi="Tahoma" w:cs="Tahoma"/>
          <w:b/>
          <w:snapToGrid/>
          <w:spacing w:val="7"/>
          <w:sz w:val="17"/>
          <w:szCs w:val="17"/>
        </w:rPr>
      </w:lvl>
    </w:lvlOverride>
  </w:num>
  <w:num w:numId="9">
    <w:abstractNumId w:val="4"/>
  </w:num>
  <w:num w:numId="10">
    <w:abstractNumId w:val="4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864" w:firstLine="72"/>
        </w:pPr>
        <w:rPr>
          <w:rFonts w:ascii="Tahoma" w:hAnsi="Tahoma" w:cs="Tahoma"/>
          <w:snapToGrid/>
          <w:spacing w:val="6"/>
          <w:sz w:val="17"/>
          <w:szCs w:val="17"/>
        </w:rPr>
      </w:lvl>
    </w:lvlOverride>
  </w:num>
  <w:num w:numId="11">
    <w:abstractNumId w:val="6"/>
  </w:num>
  <w:num w:numId="12">
    <w:abstractNumId w:val="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z w:val="24"/>
          <w:szCs w:val="24"/>
        </w:rPr>
      </w:lvl>
    </w:lvlOverride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E3EF9"/>
    <w:rsid w:val="001F790C"/>
    <w:rsid w:val="00287506"/>
    <w:rsid w:val="00295839"/>
    <w:rsid w:val="00332B2F"/>
    <w:rsid w:val="00335E7C"/>
    <w:rsid w:val="00375B44"/>
    <w:rsid w:val="004768BD"/>
    <w:rsid w:val="00560F12"/>
    <w:rsid w:val="006064A9"/>
    <w:rsid w:val="006176F9"/>
    <w:rsid w:val="0062378F"/>
    <w:rsid w:val="00754F0F"/>
    <w:rsid w:val="007B1505"/>
    <w:rsid w:val="008B709B"/>
    <w:rsid w:val="008D5991"/>
    <w:rsid w:val="008E3EF9"/>
    <w:rsid w:val="009F7C71"/>
    <w:rsid w:val="00A050DF"/>
    <w:rsid w:val="00B47DBB"/>
    <w:rsid w:val="00B74B5F"/>
    <w:rsid w:val="00C16470"/>
    <w:rsid w:val="00C841D3"/>
    <w:rsid w:val="00E60F73"/>
    <w:rsid w:val="00EF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C8"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rsid w:val="00EF50C8"/>
    <w:pPr>
      <w:kinsoku/>
      <w:autoSpaceDE w:val="0"/>
      <w:autoSpaceDN w:val="0"/>
      <w:spacing w:line="264" w:lineRule="auto"/>
      <w:ind w:left="504" w:hanging="432"/>
      <w:jc w:val="both"/>
    </w:pPr>
    <w:rPr>
      <w:sz w:val="17"/>
      <w:szCs w:val="17"/>
    </w:rPr>
  </w:style>
  <w:style w:type="paragraph" w:customStyle="1" w:styleId="Style1">
    <w:name w:val="Style 1"/>
    <w:basedOn w:val="Normal"/>
    <w:uiPriority w:val="99"/>
    <w:rsid w:val="00EF50C8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EF50C8"/>
    <w:pPr>
      <w:kinsoku/>
      <w:autoSpaceDE w:val="0"/>
      <w:autoSpaceDN w:val="0"/>
      <w:ind w:left="1368" w:right="936" w:hanging="432"/>
      <w:jc w:val="both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EF50C8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EF50C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7">
    <w:name w:val="Style 17"/>
    <w:basedOn w:val="Normal"/>
    <w:uiPriority w:val="99"/>
    <w:rsid w:val="00EF50C8"/>
    <w:pPr>
      <w:kinsoku/>
      <w:autoSpaceDE w:val="0"/>
      <w:autoSpaceDN w:val="0"/>
      <w:spacing w:before="72" w:line="537" w:lineRule="auto"/>
    </w:pPr>
    <w:rPr>
      <w:sz w:val="6"/>
      <w:szCs w:val="6"/>
    </w:rPr>
  </w:style>
  <w:style w:type="paragraph" w:customStyle="1" w:styleId="Style3">
    <w:name w:val="Style 3"/>
    <w:basedOn w:val="Normal"/>
    <w:uiPriority w:val="99"/>
    <w:rsid w:val="00EF50C8"/>
    <w:pPr>
      <w:kinsoku/>
      <w:autoSpaceDE w:val="0"/>
      <w:autoSpaceDN w:val="0"/>
      <w:spacing w:before="324"/>
      <w:ind w:right="1296"/>
      <w:jc w:val="both"/>
    </w:pPr>
  </w:style>
  <w:style w:type="paragraph" w:customStyle="1" w:styleId="Style15">
    <w:name w:val="Style 15"/>
    <w:basedOn w:val="Normal"/>
    <w:uiPriority w:val="99"/>
    <w:rsid w:val="00EF50C8"/>
    <w:pPr>
      <w:kinsoku/>
      <w:autoSpaceDE w:val="0"/>
      <w:autoSpaceDN w:val="0"/>
      <w:ind w:right="72"/>
      <w:jc w:val="both"/>
    </w:pPr>
  </w:style>
  <w:style w:type="paragraph" w:customStyle="1" w:styleId="Style14">
    <w:name w:val="Style 14"/>
    <w:basedOn w:val="Normal"/>
    <w:uiPriority w:val="99"/>
    <w:rsid w:val="00EF50C8"/>
    <w:pPr>
      <w:kinsoku/>
      <w:autoSpaceDE w:val="0"/>
      <w:autoSpaceDN w:val="0"/>
      <w:spacing w:line="208" w:lineRule="auto"/>
      <w:ind w:right="612"/>
      <w:jc w:val="right"/>
    </w:pPr>
  </w:style>
  <w:style w:type="paragraph" w:customStyle="1" w:styleId="Style13">
    <w:name w:val="Style 13"/>
    <w:basedOn w:val="Normal"/>
    <w:uiPriority w:val="99"/>
    <w:rsid w:val="00EF50C8"/>
    <w:pPr>
      <w:kinsoku/>
      <w:autoSpaceDE w:val="0"/>
      <w:autoSpaceDN w:val="0"/>
      <w:spacing w:after="1116"/>
      <w:ind w:right="72"/>
      <w:jc w:val="both"/>
    </w:pPr>
  </w:style>
  <w:style w:type="paragraph" w:customStyle="1" w:styleId="Style12">
    <w:name w:val="Style 12"/>
    <w:basedOn w:val="Normal"/>
    <w:uiPriority w:val="99"/>
    <w:rsid w:val="00EF50C8"/>
    <w:pPr>
      <w:kinsoku/>
      <w:autoSpaceDE w:val="0"/>
      <w:autoSpaceDN w:val="0"/>
      <w:ind w:left="792" w:right="864"/>
      <w:jc w:val="both"/>
    </w:pPr>
  </w:style>
  <w:style w:type="paragraph" w:customStyle="1" w:styleId="Style11">
    <w:name w:val="Style 11"/>
    <w:basedOn w:val="Normal"/>
    <w:uiPriority w:val="99"/>
    <w:rsid w:val="00EF50C8"/>
    <w:pPr>
      <w:kinsoku/>
      <w:autoSpaceDE w:val="0"/>
      <w:autoSpaceDN w:val="0"/>
      <w:spacing w:line="271" w:lineRule="auto"/>
      <w:ind w:left="864" w:right="936"/>
      <w:jc w:val="both"/>
    </w:pPr>
  </w:style>
  <w:style w:type="paragraph" w:customStyle="1" w:styleId="Style16">
    <w:name w:val="Style 16"/>
    <w:basedOn w:val="Normal"/>
    <w:uiPriority w:val="99"/>
    <w:rsid w:val="00EF50C8"/>
    <w:pPr>
      <w:kinsoku/>
      <w:autoSpaceDE w:val="0"/>
      <w:autoSpaceDN w:val="0"/>
      <w:spacing w:before="180"/>
      <w:jc w:val="both"/>
    </w:pPr>
  </w:style>
  <w:style w:type="paragraph" w:customStyle="1" w:styleId="Style18">
    <w:name w:val="Style 18"/>
    <w:basedOn w:val="Normal"/>
    <w:uiPriority w:val="99"/>
    <w:rsid w:val="00EF50C8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EF50C8"/>
    <w:pPr>
      <w:kinsoku/>
      <w:autoSpaceDE w:val="0"/>
      <w:autoSpaceDN w:val="0"/>
      <w:spacing w:before="252"/>
      <w:ind w:firstLine="72"/>
    </w:pPr>
    <w:rPr>
      <w:sz w:val="19"/>
      <w:szCs w:val="19"/>
    </w:rPr>
  </w:style>
  <w:style w:type="character" w:customStyle="1" w:styleId="CharacterStyle1">
    <w:name w:val="Character Style 1"/>
    <w:uiPriority w:val="99"/>
    <w:rsid w:val="00EF50C8"/>
    <w:rPr>
      <w:sz w:val="17"/>
    </w:rPr>
  </w:style>
  <w:style w:type="character" w:customStyle="1" w:styleId="CharacterStyle3">
    <w:name w:val="Character Style 3"/>
    <w:uiPriority w:val="99"/>
    <w:rsid w:val="00EF50C8"/>
    <w:rPr>
      <w:sz w:val="20"/>
    </w:rPr>
  </w:style>
  <w:style w:type="character" w:customStyle="1" w:styleId="CharacterStyle4">
    <w:name w:val="Character Style 4"/>
    <w:uiPriority w:val="99"/>
    <w:rsid w:val="00EF50C8"/>
    <w:rPr>
      <w:sz w:val="20"/>
    </w:rPr>
  </w:style>
  <w:style w:type="character" w:customStyle="1" w:styleId="CharacterStyle5">
    <w:name w:val="Character Style 5"/>
    <w:uiPriority w:val="99"/>
    <w:rsid w:val="00EF50C8"/>
    <w:rPr>
      <w:sz w:val="6"/>
    </w:rPr>
  </w:style>
  <w:style w:type="character" w:customStyle="1" w:styleId="CharacterStyle7">
    <w:name w:val="Character Style 7"/>
    <w:uiPriority w:val="99"/>
    <w:rsid w:val="00EF50C8"/>
    <w:rPr>
      <w:sz w:val="19"/>
    </w:rPr>
  </w:style>
  <w:style w:type="character" w:customStyle="1" w:styleId="CharacterStyle10">
    <w:name w:val="Character Style 10"/>
    <w:uiPriority w:val="99"/>
    <w:rsid w:val="00EF50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9083</Words>
  <Characters>46866</Characters>
  <Application>Microsoft Office Word</Application>
  <DocSecurity>0</DocSecurity>
  <Lines>390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4</cp:revision>
  <dcterms:created xsi:type="dcterms:W3CDTF">2014-09-16T18:15:00Z</dcterms:created>
  <dcterms:modified xsi:type="dcterms:W3CDTF">2014-09-29T18:50:00Z</dcterms:modified>
</cp:coreProperties>
</file>